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7497" w:rsidRDefault="0014348C" w:rsidP="0003313D">
      <w:pPr>
        <w:pStyle w:val="Heading1"/>
        <w:spacing w:before="0" w:line="240" w:lineRule="auto"/>
      </w:pPr>
      <w:r w:rsidRPr="00BA1F6B">
        <w:t xml:space="preserve">KARAKTERISTIK </w:t>
      </w:r>
      <w:r w:rsidR="006B7B53">
        <w:t>FIKIH</w:t>
      </w:r>
      <w:r w:rsidR="00FE4F6D">
        <w:t xml:space="preserve"> SHAHABY (TELAAH HISTORIS</w:t>
      </w:r>
      <w:r w:rsidRPr="00BA1F6B">
        <w:t>)</w:t>
      </w:r>
    </w:p>
    <w:p w:rsidR="006C7C56" w:rsidRDefault="006C7C56" w:rsidP="007B4326">
      <w:pPr>
        <w:spacing w:after="0" w:line="276" w:lineRule="auto"/>
        <w:jc w:val="center"/>
        <w:rPr>
          <w:rFonts w:ascii="Times New Roman" w:hAnsi="Times New Roman" w:cs="Times New Roman"/>
          <w:sz w:val="24"/>
          <w:szCs w:val="24"/>
        </w:rPr>
      </w:pPr>
    </w:p>
    <w:p w:rsidR="00E93CA2" w:rsidRDefault="00E93CA2" w:rsidP="007B43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Ahmad Faruq</w:t>
      </w:r>
    </w:p>
    <w:p w:rsidR="005B7E7D" w:rsidRDefault="00841621" w:rsidP="007B43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Un</w:t>
      </w:r>
      <w:r w:rsidR="009B4489">
        <w:rPr>
          <w:rFonts w:ascii="Times New Roman" w:hAnsi="Times New Roman" w:cs="Times New Roman"/>
          <w:sz w:val="24"/>
          <w:szCs w:val="24"/>
        </w:rPr>
        <w:t>iversitas H</w:t>
      </w:r>
      <w:r>
        <w:rPr>
          <w:rFonts w:ascii="Times New Roman" w:hAnsi="Times New Roman" w:cs="Times New Roman"/>
          <w:sz w:val="24"/>
          <w:szCs w:val="24"/>
        </w:rPr>
        <w:t>asy</w:t>
      </w:r>
      <w:r w:rsidR="009B4489">
        <w:rPr>
          <w:rFonts w:ascii="Times New Roman" w:hAnsi="Times New Roman" w:cs="Times New Roman"/>
          <w:sz w:val="24"/>
          <w:szCs w:val="24"/>
        </w:rPr>
        <w:t>im Asy’ari</w:t>
      </w:r>
      <w:r>
        <w:rPr>
          <w:rFonts w:ascii="Times New Roman" w:hAnsi="Times New Roman" w:cs="Times New Roman"/>
          <w:sz w:val="24"/>
          <w:szCs w:val="24"/>
        </w:rPr>
        <w:t xml:space="preserve"> </w:t>
      </w:r>
      <w:r w:rsidR="006C7C56">
        <w:rPr>
          <w:rFonts w:ascii="Times New Roman" w:hAnsi="Times New Roman" w:cs="Times New Roman"/>
          <w:sz w:val="24"/>
          <w:szCs w:val="24"/>
        </w:rPr>
        <w:t xml:space="preserve">(UNHASY) </w:t>
      </w:r>
      <w:r>
        <w:rPr>
          <w:rFonts w:ascii="Times New Roman" w:hAnsi="Times New Roman" w:cs="Times New Roman"/>
          <w:sz w:val="24"/>
          <w:szCs w:val="24"/>
        </w:rPr>
        <w:t>Tebuireng</w:t>
      </w:r>
      <w:r w:rsidR="006C7C56">
        <w:rPr>
          <w:rFonts w:ascii="Times New Roman" w:hAnsi="Times New Roman" w:cs="Times New Roman"/>
          <w:sz w:val="24"/>
          <w:szCs w:val="24"/>
        </w:rPr>
        <w:t xml:space="preserve"> Jombang</w:t>
      </w:r>
    </w:p>
    <w:p w:rsidR="00F435B7" w:rsidRDefault="00F435B7" w:rsidP="007B4326">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faruqtaras@gmail.com</w:t>
      </w:r>
    </w:p>
    <w:p w:rsidR="006C7C56" w:rsidRDefault="006C7C56" w:rsidP="007B4326">
      <w:pPr>
        <w:spacing w:after="0" w:line="276" w:lineRule="auto"/>
        <w:jc w:val="center"/>
        <w:rPr>
          <w:rFonts w:ascii="Times New Roman" w:hAnsi="Times New Roman" w:cs="Times New Roman"/>
          <w:sz w:val="24"/>
          <w:szCs w:val="24"/>
        </w:rPr>
      </w:pPr>
    </w:p>
    <w:p w:rsidR="006C7C56" w:rsidRDefault="006C7C56" w:rsidP="007B4326">
      <w:pPr>
        <w:spacing w:after="0" w:line="276" w:lineRule="auto"/>
        <w:jc w:val="center"/>
        <w:rPr>
          <w:rFonts w:ascii="Times New Roman" w:hAnsi="Times New Roman" w:cs="Times New Roman"/>
          <w:sz w:val="24"/>
          <w:szCs w:val="24"/>
        </w:rPr>
      </w:pPr>
    </w:p>
    <w:p w:rsidR="005C4B77" w:rsidRPr="005C4B77" w:rsidRDefault="005C4B77" w:rsidP="0003313D">
      <w:pPr>
        <w:spacing w:after="120" w:line="240" w:lineRule="auto"/>
        <w:ind w:left="360"/>
        <w:jc w:val="both"/>
        <w:rPr>
          <w:rFonts w:asciiTheme="majorBidi" w:hAnsiTheme="majorBidi" w:cstheme="majorBidi"/>
          <w:color w:val="212121"/>
          <w:sz w:val="24"/>
          <w:szCs w:val="24"/>
          <w:shd w:val="clear" w:color="auto" w:fill="FFFFFF"/>
        </w:rPr>
      </w:pPr>
      <w:r w:rsidRPr="005C4B77">
        <w:rPr>
          <w:rFonts w:asciiTheme="majorBidi" w:hAnsiTheme="majorBidi" w:cstheme="majorBidi"/>
          <w:b/>
          <w:bCs/>
          <w:color w:val="212121"/>
          <w:sz w:val="24"/>
          <w:szCs w:val="24"/>
          <w:shd w:val="clear" w:color="auto" w:fill="FFFFFF"/>
        </w:rPr>
        <w:t>Abstract:</w:t>
      </w:r>
      <w:r w:rsidR="006E4C05">
        <w:rPr>
          <w:rFonts w:asciiTheme="majorBidi" w:hAnsiTheme="majorBidi" w:cstheme="majorBidi"/>
          <w:b/>
          <w:bCs/>
          <w:color w:val="212121"/>
          <w:sz w:val="24"/>
          <w:szCs w:val="24"/>
          <w:shd w:val="clear" w:color="auto" w:fill="FFFFFF"/>
        </w:rPr>
        <w:t xml:space="preserve"> </w:t>
      </w:r>
      <w:r w:rsidR="006E4C05" w:rsidRPr="005C4B77">
        <w:rPr>
          <w:rFonts w:asciiTheme="majorBidi" w:hAnsiTheme="majorBidi" w:cstheme="majorBidi"/>
          <w:color w:val="212121"/>
          <w:sz w:val="24"/>
          <w:szCs w:val="24"/>
          <w:shd w:val="clear" w:color="auto" w:fill="FFFFFF"/>
        </w:rPr>
        <w:t>Juris</w:t>
      </w:r>
      <w:r w:rsidR="008431E6">
        <w:rPr>
          <w:rFonts w:asciiTheme="majorBidi" w:hAnsiTheme="majorBidi" w:cstheme="majorBidi"/>
          <w:color w:val="212121"/>
          <w:sz w:val="24"/>
          <w:szCs w:val="24"/>
          <w:shd w:val="clear" w:color="auto" w:fill="FFFFFF"/>
        </w:rPr>
        <w:t xml:space="preserve"> </w:t>
      </w:r>
      <w:r w:rsidR="006E4C05" w:rsidRPr="005C4B77">
        <w:rPr>
          <w:rFonts w:asciiTheme="majorBidi" w:hAnsiTheme="majorBidi" w:cstheme="majorBidi"/>
          <w:color w:val="212121"/>
          <w:sz w:val="24"/>
          <w:szCs w:val="24"/>
          <w:shd w:val="clear" w:color="auto" w:fill="FFFFFF"/>
        </w:rPr>
        <w:t>prudence</w:t>
      </w:r>
      <w:r w:rsidRPr="005C4B77">
        <w:rPr>
          <w:rFonts w:asciiTheme="majorBidi" w:hAnsiTheme="majorBidi" w:cstheme="majorBidi"/>
          <w:color w:val="212121"/>
          <w:sz w:val="24"/>
          <w:szCs w:val="24"/>
          <w:shd w:val="clear" w:color="auto" w:fill="FFFFFF"/>
        </w:rPr>
        <w:t xml:space="preserve"> </w:t>
      </w:r>
      <w:r w:rsidR="006E4C05">
        <w:rPr>
          <w:rFonts w:asciiTheme="majorBidi" w:hAnsiTheme="majorBidi" w:cstheme="majorBidi"/>
          <w:color w:val="212121"/>
          <w:sz w:val="24"/>
          <w:szCs w:val="24"/>
          <w:shd w:val="clear" w:color="auto" w:fill="FFFFFF"/>
        </w:rPr>
        <w:t>(</w:t>
      </w:r>
      <w:r w:rsidR="006E4C05">
        <w:rPr>
          <w:rFonts w:asciiTheme="majorBidi" w:hAnsiTheme="majorBidi" w:cstheme="majorBidi"/>
          <w:i/>
          <w:iCs/>
          <w:color w:val="212121"/>
          <w:sz w:val="24"/>
          <w:szCs w:val="24"/>
          <w:shd w:val="clear" w:color="auto" w:fill="FFFFFF"/>
        </w:rPr>
        <w:t>Fikih Shahaby</w:t>
      </w:r>
      <w:r w:rsidR="006E4C05">
        <w:rPr>
          <w:rFonts w:asciiTheme="majorBidi" w:hAnsiTheme="majorBidi" w:cstheme="majorBidi"/>
          <w:color w:val="212121"/>
          <w:sz w:val="24"/>
          <w:szCs w:val="24"/>
          <w:shd w:val="clear" w:color="auto" w:fill="FFFFFF"/>
        </w:rPr>
        <w:t>)</w:t>
      </w:r>
      <w:r w:rsidRPr="005C4B77">
        <w:rPr>
          <w:rFonts w:asciiTheme="majorBidi" w:hAnsiTheme="majorBidi" w:cstheme="majorBidi"/>
          <w:color w:val="212121"/>
          <w:sz w:val="24"/>
          <w:szCs w:val="24"/>
          <w:shd w:val="clear" w:color="auto" w:fill="FFFFFF"/>
        </w:rPr>
        <w:t xml:space="preserve"> here is ijtihad syar'iy amaly law at the time of the Companions of Prophet Muhammad SAW. Not all things related to the shahaby fiqh issue are discussed in this paper, but only prioritize the characteristics with a more sought-after hitoric approach highlighted. Considering the length of the period of companionship, this paper only limits itself to the time of the holy month of friendship, which is only between eleven years and forty one. The spread of various places has a distinctive influence on the development of fiqh, at the very least, the expansion of the religious space in tabi'in circles. This can be understood because each region has different situations, habits and culture in addition to differences in understanding the capacity of the jurists in anticipating problems that arise.</w:t>
      </w:r>
    </w:p>
    <w:p w:rsidR="0014348C" w:rsidRPr="005C4B77" w:rsidRDefault="005C4B77" w:rsidP="0003313D">
      <w:pPr>
        <w:spacing w:after="240" w:line="240" w:lineRule="auto"/>
        <w:ind w:left="1627" w:hanging="1267"/>
        <w:jc w:val="both"/>
        <w:rPr>
          <w:rFonts w:asciiTheme="majorBidi" w:hAnsiTheme="majorBidi" w:cstheme="majorBidi"/>
          <w:sz w:val="24"/>
          <w:szCs w:val="24"/>
          <w:lang w:val="id-ID"/>
        </w:rPr>
      </w:pPr>
      <w:r w:rsidRPr="008431E6">
        <w:rPr>
          <w:rFonts w:asciiTheme="majorBidi" w:hAnsiTheme="majorBidi" w:cstheme="majorBidi"/>
          <w:b/>
          <w:bCs/>
          <w:color w:val="212121"/>
          <w:sz w:val="24"/>
          <w:szCs w:val="24"/>
          <w:shd w:val="clear" w:color="auto" w:fill="FFFFFF"/>
        </w:rPr>
        <w:t>Keywords:</w:t>
      </w:r>
      <w:r w:rsidRPr="005C4B77">
        <w:rPr>
          <w:rFonts w:asciiTheme="majorBidi" w:hAnsiTheme="majorBidi" w:cstheme="majorBidi"/>
          <w:color w:val="212121"/>
          <w:sz w:val="24"/>
          <w:szCs w:val="24"/>
          <w:shd w:val="clear" w:color="auto" w:fill="FFFFFF"/>
        </w:rPr>
        <w:t xml:space="preserve"> </w:t>
      </w:r>
      <w:r w:rsidRPr="006E4C05">
        <w:rPr>
          <w:rFonts w:asciiTheme="majorBidi" w:hAnsiTheme="majorBidi" w:cstheme="majorBidi"/>
          <w:i/>
          <w:iCs/>
          <w:color w:val="212121"/>
          <w:sz w:val="24"/>
          <w:szCs w:val="24"/>
          <w:shd w:val="clear" w:color="auto" w:fill="FFFFFF"/>
        </w:rPr>
        <w:t xml:space="preserve">Jurisprudence, </w:t>
      </w:r>
      <w:r w:rsidR="0003313D" w:rsidRPr="006E4C05">
        <w:rPr>
          <w:rFonts w:asciiTheme="majorBidi" w:hAnsiTheme="majorBidi" w:cstheme="majorBidi"/>
          <w:i/>
          <w:iCs/>
          <w:color w:val="212121"/>
          <w:sz w:val="24"/>
          <w:szCs w:val="24"/>
          <w:shd w:val="clear" w:color="auto" w:fill="FFFFFF"/>
        </w:rPr>
        <w:t>Differe</w:t>
      </w:r>
      <w:r w:rsidR="0003313D">
        <w:rPr>
          <w:rFonts w:asciiTheme="majorBidi" w:hAnsiTheme="majorBidi" w:cstheme="majorBidi"/>
          <w:i/>
          <w:iCs/>
          <w:color w:val="212121"/>
          <w:sz w:val="24"/>
          <w:szCs w:val="24"/>
          <w:shd w:val="clear" w:color="auto" w:fill="FFFFFF"/>
        </w:rPr>
        <w:t xml:space="preserve">nces </w:t>
      </w:r>
      <w:r w:rsidR="008431E6">
        <w:rPr>
          <w:rFonts w:asciiTheme="majorBidi" w:hAnsiTheme="majorBidi" w:cstheme="majorBidi"/>
          <w:i/>
          <w:iCs/>
          <w:color w:val="212121"/>
          <w:sz w:val="24"/>
          <w:szCs w:val="24"/>
          <w:shd w:val="clear" w:color="auto" w:fill="FFFFFF"/>
        </w:rPr>
        <w:t xml:space="preserve">in </w:t>
      </w:r>
      <w:r w:rsidR="0003313D">
        <w:rPr>
          <w:rFonts w:asciiTheme="majorBidi" w:hAnsiTheme="majorBidi" w:cstheme="majorBidi"/>
          <w:i/>
          <w:iCs/>
          <w:color w:val="212121"/>
          <w:sz w:val="24"/>
          <w:szCs w:val="24"/>
          <w:shd w:val="clear" w:color="auto" w:fill="FFFFFF"/>
        </w:rPr>
        <w:t>Understanding Texts</w:t>
      </w:r>
      <w:r w:rsidR="008431E6">
        <w:rPr>
          <w:rFonts w:asciiTheme="majorBidi" w:hAnsiTheme="majorBidi" w:cstheme="majorBidi"/>
          <w:i/>
          <w:iCs/>
          <w:color w:val="212121"/>
          <w:sz w:val="24"/>
          <w:szCs w:val="24"/>
          <w:shd w:val="clear" w:color="auto" w:fill="FFFFFF"/>
        </w:rPr>
        <w:t>, as-</w:t>
      </w:r>
      <w:r w:rsidR="0003313D" w:rsidRPr="006E4C05">
        <w:rPr>
          <w:rFonts w:asciiTheme="majorBidi" w:hAnsiTheme="majorBidi" w:cstheme="majorBidi"/>
          <w:i/>
          <w:iCs/>
          <w:color w:val="212121"/>
          <w:sz w:val="24"/>
          <w:szCs w:val="24"/>
          <w:shd w:val="clear" w:color="auto" w:fill="FFFFFF"/>
        </w:rPr>
        <w:t xml:space="preserve">Sunnah </w:t>
      </w:r>
      <w:r w:rsidRPr="006E4C05">
        <w:rPr>
          <w:rFonts w:asciiTheme="majorBidi" w:hAnsiTheme="majorBidi" w:cstheme="majorBidi"/>
          <w:i/>
          <w:iCs/>
          <w:color w:val="212121"/>
          <w:sz w:val="24"/>
          <w:szCs w:val="24"/>
          <w:shd w:val="clear" w:color="auto" w:fill="FFFFFF"/>
        </w:rPr>
        <w:t xml:space="preserve">and </w:t>
      </w:r>
      <w:r w:rsidR="0003313D" w:rsidRPr="006E4C05">
        <w:rPr>
          <w:rFonts w:asciiTheme="majorBidi" w:hAnsiTheme="majorBidi" w:cstheme="majorBidi"/>
          <w:i/>
          <w:iCs/>
          <w:color w:val="212121"/>
          <w:sz w:val="24"/>
          <w:szCs w:val="24"/>
          <w:shd w:val="clear" w:color="auto" w:fill="FFFFFF"/>
        </w:rPr>
        <w:t>Reasoning Power</w:t>
      </w:r>
    </w:p>
    <w:p w:rsidR="0014348C" w:rsidRPr="00976406" w:rsidRDefault="008431E6" w:rsidP="007B4326">
      <w:pPr>
        <w:pStyle w:val="Heading2"/>
        <w:spacing w:line="276" w:lineRule="auto"/>
        <w:rPr>
          <w:b w:val="0"/>
        </w:rPr>
      </w:pPr>
      <w:r w:rsidRPr="00ED4188">
        <w:t>PENDAHULUAN</w:t>
      </w:r>
    </w:p>
    <w:p w:rsidR="00C42C32" w:rsidRDefault="006B7B53" w:rsidP="008431E6">
      <w:pPr>
        <w:spacing w:after="0" w:line="276" w:lineRule="auto"/>
        <w:ind w:left="360" w:firstLine="720"/>
        <w:jc w:val="both"/>
        <w:rPr>
          <w:rFonts w:ascii="Times New Roman" w:hAnsi="Times New Roman" w:cs="Times New Roman"/>
          <w:sz w:val="24"/>
          <w:szCs w:val="24"/>
        </w:rPr>
      </w:pPr>
      <w:r>
        <w:rPr>
          <w:rFonts w:ascii="Times New Roman" w:hAnsi="Times New Roman" w:cs="Times New Roman"/>
          <w:sz w:val="24"/>
          <w:szCs w:val="24"/>
        </w:rPr>
        <w:t>Fikih</w:t>
      </w:r>
      <w:r w:rsidR="0014348C" w:rsidRPr="00BA1F6B">
        <w:rPr>
          <w:rFonts w:ascii="Times New Roman" w:hAnsi="Times New Roman" w:cs="Times New Roman"/>
          <w:sz w:val="24"/>
          <w:szCs w:val="24"/>
        </w:rPr>
        <w:t xml:space="preserve"> berarti paham, memahami hukum </w:t>
      </w:r>
      <w:r w:rsidR="0014348C" w:rsidRPr="00BA1F6B">
        <w:rPr>
          <w:rFonts w:ascii="Times New Roman" w:hAnsi="Times New Roman" w:cs="Times New Roman"/>
          <w:i/>
          <w:iCs/>
          <w:sz w:val="24"/>
          <w:szCs w:val="24"/>
        </w:rPr>
        <w:t>syar’i amaly</w:t>
      </w:r>
      <w:r w:rsidR="0014348C" w:rsidRPr="00BA1F6B">
        <w:rPr>
          <w:rFonts w:ascii="Times New Roman" w:hAnsi="Times New Roman" w:cs="Times New Roman"/>
          <w:sz w:val="24"/>
          <w:szCs w:val="24"/>
        </w:rPr>
        <w:t xml:space="preserve"> dari dalil-dalil yang rinci.</w:t>
      </w:r>
      <w:r w:rsidR="009A04BE">
        <w:rPr>
          <w:rFonts w:ascii="Times New Roman" w:hAnsi="Times New Roman" w:cs="Times New Roman"/>
          <w:sz w:val="24"/>
          <w:szCs w:val="24"/>
        </w:rPr>
        <w:t xml:space="preserve"> Apabila definisi ini dipertajam</w:t>
      </w:r>
      <w:r w:rsidR="0014348C" w:rsidRPr="00BA1F6B">
        <w:rPr>
          <w:rFonts w:ascii="Times New Roman" w:hAnsi="Times New Roman" w:cs="Times New Roman"/>
          <w:sz w:val="24"/>
          <w:szCs w:val="24"/>
        </w:rPr>
        <w:t xml:space="preserve"> </w:t>
      </w:r>
      <w:r w:rsidR="009A04BE">
        <w:rPr>
          <w:rFonts w:ascii="Times New Roman" w:hAnsi="Times New Roman" w:cs="Times New Roman"/>
          <w:sz w:val="24"/>
          <w:szCs w:val="24"/>
        </w:rPr>
        <w:t xml:space="preserve">isinya bahwa; </w:t>
      </w:r>
      <w:r w:rsidR="009A04BE" w:rsidRPr="000A0ADC">
        <w:rPr>
          <w:rFonts w:ascii="Times New Roman" w:hAnsi="Times New Roman" w:cs="Times New Roman"/>
          <w:i/>
          <w:iCs/>
          <w:sz w:val="24"/>
          <w:szCs w:val="24"/>
        </w:rPr>
        <w:t>Pertama</w:t>
      </w:r>
      <w:r w:rsidR="00841621">
        <w:rPr>
          <w:rFonts w:ascii="Times New Roman" w:hAnsi="Times New Roman" w:cs="Times New Roman"/>
          <w:sz w:val="24"/>
          <w:szCs w:val="24"/>
        </w:rPr>
        <w:t xml:space="preserve">, fikih itu adalah ilmu </w:t>
      </w:r>
      <w:r w:rsidR="009A04BE" w:rsidRPr="00C42C32">
        <w:rPr>
          <w:rFonts w:ascii="Times New Roman" w:hAnsi="Times New Roman" w:cs="Times New Roman"/>
          <w:i/>
          <w:iCs/>
          <w:sz w:val="24"/>
          <w:szCs w:val="24"/>
        </w:rPr>
        <w:t>muktasab</w:t>
      </w:r>
      <w:r w:rsidR="009A04BE">
        <w:rPr>
          <w:rFonts w:ascii="Times New Roman" w:hAnsi="Times New Roman" w:cs="Times New Roman"/>
          <w:sz w:val="24"/>
          <w:szCs w:val="24"/>
        </w:rPr>
        <w:t xml:space="preserve"> (ilmu garapan manusia) berbeda dengan ilmu malaikat Jibril yang tidak </w:t>
      </w:r>
      <w:r w:rsidR="009A04BE" w:rsidRPr="00C42C32">
        <w:rPr>
          <w:rFonts w:ascii="Times New Roman" w:hAnsi="Times New Roman" w:cs="Times New Roman"/>
          <w:i/>
          <w:iCs/>
          <w:sz w:val="24"/>
          <w:szCs w:val="24"/>
        </w:rPr>
        <w:t>muktasab</w:t>
      </w:r>
      <w:r w:rsidR="009A04BE">
        <w:rPr>
          <w:rFonts w:ascii="Times New Roman" w:hAnsi="Times New Roman" w:cs="Times New Roman"/>
          <w:sz w:val="24"/>
          <w:szCs w:val="24"/>
        </w:rPr>
        <w:t>, begitu pula ilmu Rasulullah yang berkaitan dengan wahyu.</w:t>
      </w:r>
      <w:r w:rsidR="00C42C32">
        <w:rPr>
          <w:rFonts w:ascii="Times New Roman" w:hAnsi="Times New Roman" w:cs="Times New Roman"/>
          <w:sz w:val="24"/>
          <w:szCs w:val="24"/>
        </w:rPr>
        <w:t xml:space="preserve"> </w:t>
      </w:r>
      <w:r w:rsidR="009A04BE">
        <w:rPr>
          <w:rFonts w:ascii="Times New Roman" w:hAnsi="Times New Roman" w:cs="Times New Roman"/>
          <w:sz w:val="24"/>
          <w:szCs w:val="24"/>
        </w:rPr>
        <w:t xml:space="preserve">Itu juga tidak </w:t>
      </w:r>
      <w:r w:rsidR="009A04BE" w:rsidRPr="00C42C32">
        <w:rPr>
          <w:rFonts w:ascii="Times New Roman" w:hAnsi="Times New Roman" w:cs="Times New Roman"/>
          <w:i/>
          <w:iCs/>
          <w:sz w:val="24"/>
          <w:szCs w:val="24"/>
        </w:rPr>
        <w:t>muktasab.</w:t>
      </w:r>
      <w:r w:rsidR="009A04BE">
        <w:rPr>
          <w:rFonts w:ascii="Times New Roman" w:hAnsi="Times New Roman" w:cs="Times New Roman"/>
          <w:sz w:val="24"/>
          <w:szCs w:val="24"/>
        </w:rPr>
        <w:t xml:space="preserve"> Karena fikih merupakan ilmu </w:t>
      </w:r>
      <w:r w:rsidR="009A04BE" w:rsidRPr="00C42C32">
        <w:rPr>
          <w:rFonts w:ascii="Times New Roman" w:hAnsi="Times New Roman" w:cs="Times New Roman"/>
          <w:i/>
          <w:iCs/>
          <w:sz w:val="24"/>
          <w:szCs w:val="24"/>
        </w:rPr>
        <w:t>muktasab</w:t>
      </w:r>
      <w:r w:rsidR="009A04BE">
        <w:rPr>
          <w:rFonts w:ascii="Times New Roman" w:hAnsi="Times New Roman" w:cs="Times New Roman"/>
          <w:sz w:val="24"/>
          <w:szCs w:val="24"/>
        </w:rPr>
        <w:t xml:space="preserve">, maka peran </w:t>
      </w:r>
      <w:r w:rsidR="009A04BE" w:rsidRPr="00C42C32">
        <w:rPr>
          <w:rFonts w:ascii="Times New Roman" w:hAnsi="Times New Roman" w:cs="Times New Roman"/>
          <w:i/>
          <w:iCs/>
          <w:sz w:val="24"/>
          <w:szCs w:val="24"/>
        </w:rPr>
        <w:t>ra’yu</w:t>
      </w:r>
      <w:r w:rsidR="00FE4F6D">
        <w:rPr>
          <w:rFonts w:ascii="Times New Roman" w:hAnsi="Times New Roman" w:cs="Times New Roman"/>
          <w:sz w:val="24"/>
          <w:szCs w:val="24"/>
        </w:rPr>
        <w:t xml:space="preserve"> (</w:t>
      </w:r>
      <w:r w:rsidR="009A04BE">
        <w:rPr>
          <w:rFonts w:ascii="Times New Roman" w:hAnsi="Times New Roman" w:cs="Times New Roman"/>
          <w:sz w:val="24"/>
          <w:szCs w:val="24"/>
        </w:rPr>
        <w:t>akal pikiran</w:t>
      </w:r>
      <w:r w:rsidR="00907002">
        <w:rPr>
          <w:rFonts w:ascii="Times New Roman" w:hAnsi="Times New Roman" w:cs="Times New Roman"/>
          <w:sz w:val="24"/>
          <w:szCs w:val="24"/>
        </w:rPr>
        <w:t>)</w:t>
      </w:r>
      <w:r w:rsidR="009A04BE">
        <w:rPr>
          <w:rFonts w:ascii="Times New Roman" w:hAnsi="Times New Roman" w:cs="Times New Roman"/>
          <w:sz w:val="24"/>
          <w:szCs w:val="24"/>
        </w:rPr>
        <w:t xml:space="preserve"> mendapat tempat dan diakui dalam batas-batas tertentu. </w:t>
      </w:r>
      <w:r w:rsidR="009A04BE" w:rsidRPr="000A0ADC">
        <w:rPr>
          <w:rFonts w:ascii="Times New Roman" w:hAnsi="Times New Roman" w:cs="Times New Roman"/>
          <w:i/>
          <w:iCs/>
          <w:sz w:val="24"/>
          <w:szCs w:val="24"/>
        </w:rPr>
        <w:t>Kedua</w:t>
      </w:r>
      <w:r w:rsidR="00907002">
        <w:rPr>
          <w:rFonts w:ascii="Times New Roman" w:hAnsi="Times New Roman" w:cs="Times New Roman"/>
          <w:sz w:val="24"/>
          <w:szCs w:val="24"/>
        </w:rPr>
        <w:t>, fikih</w:t>
      </w:r>
      <w:r w:rsidR="009A04BE">
        <w:rPr>
          <w:rFonts w:ascii="Times New Roman" w:hAnsi="Times New Roman" w:cs="Times New Roman"/>
          <w:sz w:val="24"/>
          <w:szCs w:val="24"/>
        </w:rPr>
        <w:t xml:space="preserve"> itu sebagai obyak garapannya adalah </w:t>
      </w:r>
      <w:r w:rsidR="009A04BE" w:rsidRPr="000A0ADC">
        <w:rPr>
          <w:rFonts w:ascii="Times New Roman" w:hAnsi="Times New Roman" w:cs="Times New Roman"/>
          <w:i/>
          <w:iCs/>
          <w:sz w:val="24"/>
          <w:szCs w:val="24"/>
        </w:rPr>
        <w:t>al ahkam al amaliyah</w:t>
      </w:r>
      <w:r w:rsidR="009A04BE">
        <w:rPr>
          <w:rFonts w:ascii="Times New Roman" w:hAnsi="Times New Roman" w:cs="Times New Roman"/>
          <w:sz w:val="24"/>
          <w:szCs w:val="24"/>
        </w:rPr>
        <w:t>,</w:t>
      </w:r>
      <w:r w:rsidR="000A0ADC">
        <w:rPr>
          <w:rFonts w:ascii="Times New Roman" w:hAnsi="Times New Roman" w:cs="Times New Roman"/>
          <w:sz w:val="24"/>
          <w:szCs w:val="24"/>
        </w:rPr>
        <w:t xml:space="preserve"> </w:t>
      </w:r>
      <w:r w:rsidR="009A04BE">
        <w:rPr>
          <w:rFonts w:ascii="Times New Roman" w:hAnsi="Times New Roman" w:cs="Times New Roman"/>
          <w:sz w:val="24"/>
          <w:szCs w:val="24"/>
        </w:rPr>
        <w:t xml:space="preserve">dengan kata lain, </w:t>
      </w:r>
      <w:proofErr w:type="gramStart"/>
      <w:r w:rsidR="009A04BE">
        <w:rPr>
          <w:rFonts w:ascii="Times New Roman" w:hAnsi="Times New Roman" w:cs="Times New Roman"/>
          <w:sz w:val="24"/>
          <w:szCs w:val="24"/>
        </w:rPr>
        <w:t>ia</w:t>
      </w:r>
      <w:proofErr w:type="gramEnd"/>
      <w:r w:rsidR="009A04BE">
        <w:rPr>
          <w:rFonts w:ascii="Times New Roman" w:hAnsi="Times New Roman" w:cs="Times New Roman"/>
          <w:sz w:val="24"/>
          <w:szCs w:val="24"/>
        </w:rPr>
        <w:t xml:space="preserve"> berkaitan dengan pengaturan dan penataan perbuatan atau kegiatan manusia </w:t>
      </w:r>
      <w:r w:rsidR="000A0ADC">
        <w:rPr>
          <w:rFonts w:ascii="Times New Roman" w:hAnsi="Times New Roman" w:cs="Times New Roman"/>
          <w:sz w:val="24"/>
          <w:szCs w:val="24"/>
        </w:rPr>
        <w:t xml:space="preserve">yang bersifat positif dan riil serta tidak bersifat </w:t>
      </w:r>
      <w:r w:rsidR="000A0ADC" w:rsidRPr="000A0ADC">
        <w:rPr>
          <w:rFonts w:ascii="Times New Roman" w:hAnsi="Times New Roman" w:cs="Times New Roman"/>
          <w:i/>
          <w:iCs/>
          <w:sz w:val="24"/>
          <w:szCs w:val="24"/>
        </w:rPr>
        <w:t>nadzaraiyyah</w:t>
      </w:r>
      <w:r w:rsidR="00907002">
        <w:rPr>
          <w:rFonts w:ascii="Times New Roman" w:hAnsi="Times New Roman" w:cs="Times New Roman"/>
          <w:sz w:val="24"/>
          <w:szCs w:val="24"/>
        </w:rPr>
        <w:t xml:space="preserve"> (</w:t>
      </w:r>
      <w:r w:rsidR="000A0ADC">
        <w:rPr>
          <w:rFonts w:ascii="Times New Roman" w:hAnsi="Times New Roman" w:cs="Times New Roman"/>
          <w:sz w:val="24"/>
          <w:szCs w:val="24"/>
        </w:rPr>
        <w:t xml:space="preserve">teoritis) seperti halnya garapan ilmu kalam atau aqaid. </w:t>
      </w:r>
      <w:r w:rsidR="000A0ADC" w:rsidRPr="000A0ADC">
        <w:rPr>
          <w:rFonts w:ascii="Times New Roman" w:hAnsi="Times New Roman" w:cs="Times New Roman"/>
          <w:i/>
          <w:iCs/>
          <w:sz w:val="24"/>
          <w:szCs w:val="24"/>
        </w:rPr>
        <w:t>Ketiga</w:t>
      </w:r>
      <w:r w:rsidR="000A0ADC">
        <w:rPr>
          <w:rFonts w:ascii="Times New Roman" w:hAnsi="Times New Roman" w:cs="Times New Roman"/>
          <w:sz w:val="24"/>
          <w:szCs w:val="24"/>
        </w:rPr>
        <w:t xml:space="preserve">, sumber pokoknya fikih adalah wahyu </w:t>
      </w:r>
      <w:r w:rsidR="000A0ADC" w:rsidRPr="00C42C32">
        <w:rPr>
          <w:rFonts w:ascii="Times New Roman" w:hAnsi="Times New Roman" w:cs="Times New Roman"/>
          <w:i/>
          <w:iCs/>
          <w:sz w:val="24"/>
          <w:szCs w:val="24"/>
        </w:rPr>
        <w:t>syar’i</w:t>
      </w:r>
      <w:r w:rsidR="000A0ADC">
        <w:rPr>
          <w:rFonts w:ascii="Times New Roman" w:hAnsi="Times New Roman" w:cs="Times New Roman"/>
          <w:sz w:val="24"/>
          <w:szCs w:val="24"/>
        </w:rPr>
        <w:t xml:space="preserve"> dalam bentuknya yang</w:t>
      </w:r>
      <w:r w:rsidR="00FE4F6D">
        <w:rPr>
          <w:rFonts w:ascii="Times New Roman" w:hAnsi="Times New Roman" w:cs="Times New Roman"/>
          <w:sz w:val="24"/>
          <w:szCs w:val="24"/>
        </w:rPr>
        <w:t xml:space="preserve"> rinci (</w:t>
      </w:r>
      <w:r w:rsidR="00BB016C">
        <w:rPr>
          <w:rFonts w:ascii="Times New Roman" w:hAnsi="Times New Roman" w:cs="Times New Roman"/>
          <w:i/>
          <w:iCs/>
          <w:sz w:val="24"/>
          <w:szCs w:val="24"/>
        </w:rPr>
        <w:t>a</w:t>
      </w:r>
      <w:r w:rsidR="000A0ADC" w:rsidRPr="000A0ADC">
        <w:rPr>
          <w:rFonts w:ascii="Times New Roman" w:hAnsi="Times New Roman" w:cs="Times New Roman"/>
          <w:i/>
          <w:iCs/>
          <w:sz w:val="24"/>
          <w:szCs w:val="24"/>
        </w:rPr>
        <w:t>dillah tafshiliyyah</w:t>
      </w:r>
      <w:r w:rsidR="000A0ADC">
        <w:rPr>
          <w:rFonts w:ascii="Times New Roman" w:hAnsi="Times New Roman" w:cs="Times New Roman"/>
          <w:sz w:val="24"/>
          <w:szCs w:val="24"/>
        </w:rPr>
        <w:t xml:space="preserve">) baik dalam bentuk al quran maupun al hadis. </w:t>
      </w:r>
      <w:r w:rsidR="009A04BE">
        <w:rPr>
          <w:rFonts w:ascii="Times New Roman" w:hAnsi="Times New Roman" w:cs="Times New Roman"/>
          <w:sz w:val="24"/>
          <w:szCs w:val="24"/>
        </w:rPr>
        <w:t>K</w:t>
      </w:r>
      <w:r w:rsidR="0014348C" w:rsidRPr="00BA1F6B">
        <w:rPr>
          <w:rFonts w:ascii="Times New Roman" w:hAnsi="Times New Roman" w:cs="Times New Roman"/>
          <w:sz w:val="24"/>
          <w:szCs w:val="24"/>
        </w:rPr>
        <w:t xml:space="preserve">etepatan memahami makna eksplisit dan implisit dari </w:t>
      </w:r>
      <w:proofErr w:type="gramStart"/>
      <w:r w:rsidR="0014348C" w:rsidRPr="00BA1F6B">
        <w:rPr>
          <w:rFonts w:ascii="Times New Roman" w:hAnsi="Times New Roman" w:cs="Times New Roman"/>
          <w:sz w:val="24"/>
          <w:szCs w:val="24"/>
        </w:rPr>
        <w:t>nash</w:t>
      </w:r>
      <w:proofErr w:type="gramEnd"/>
      <w:r w:rsidR="0014348C" w:rsidRPr="00BA1F6B">
        <w:rPr>
          <w:rFonts w:ascii="Times New Roman" w:hAnsi="Times New Roman" w:cs="Times New Roman"/>
          <w:sz w:val="24"/>
          <w:szCs w:val="24"/>
        </w:rPr>
        <w:t xml:space="preserve"> yang berkaitan dengan hukum dengan memberdayakan daya nalar sebagai andalannya. Maka orientasi fikih adalah ijitihad. Karena itu, Allah SWT tidak boleh disebut “fikih” sebab bagin</w:t>
      </w:r>
      <w:r w:rsidR="00907002">
        <w:rPr>
          <w:rFonts w:ascii="Times New Roman" w:hAnsi="Times New Roman" w:cs="Times New Roman"/>
          <w:sz w:val="24"/>
          <w:szCs w:val="24"/>
        </w:rPr>
        <w:t xml:space="preserve">ya tidak ada yang perlu adalah </w:t>
      </w:r>
      <w:r w:rsidR="0014348C" w:rsidRPr="00BA1F6B">
        <w:rPr>
          <w:rFonts w:ascii="Times New Roman" w:hAnsi="Times New Roman" w:cs="Times New Roman"/>
          <w:sz w:val="24"/>
          <w:szCs w:val="24"/>
        </w:rPr>
        <w:t>di</w:t>
      </w:r>
      <w:r w:rsidR="00907002">
        <w:rPr>
          <w:rFonts w:ascii="Times New Roman" w:hAnsi="Times New Roman" w:cs="Times New Roman"/>
          <w:sz w:val="24"/>
          <w:szCs w:val="24"/>
        </w:rPr>
        <w:t xml:space="preserve"> </w:t>
      </w:r>
      <w:r w:rsidR="0014348C" w:rsidRPr="00BA1F6B">
        <w:rPr>
          <w:rFonts w:ascii="Times New Roman" w:hAnsi="Times New Roman" w:cs="Times New Roman"/>
          <w:sz w:val="24"/>
          <w:szCs w:val="24"/>
        </w:rPr>
        <w:t>ijtihadi sebab sudah jelas segal</w:t>
      </w:r>
      <w:r w:rsidR="00907002">
        <w:rPr>
          <w:rFonts w:ascii="Times New Roman" w:hAnsi="Times New Roman" w:cs="Times New Roman"/>
          <w:sz w:val="24"/>
          <w:szCs w:val="24"/>
        </w:rPr>
        <w:t xml:space="preserve">anya. Sedangkan shahaby bentuk </w:t>
      </w:r>
      <w:r w:rsidR="0014348C" w:rsidRPr="00BA1F6B">
        <w:rPr>
          <w:rFonts w:ascii="Times New Roman" w:hAnsi="Times New Roman" w:cs="Times New Roman"/>
          <w:i/>
          <w:sz w:val="24"/>
          <w:szCs w:val="24"/>
        </w:rPr>
        <w:t>mufrod</w:t>
      </w:r>
      <w:r w:rsidR="0014348C" w:rsidRPr="00BA1F6B">
        <w:rPr>
          <w:rFonts w:ascii="Times New Roman" w:hAnsi="Times New Roman" w:cs="Times New Roman"/>
          <w:sz w:val="24"/>
          <w:szCs w:val="24"/>
        </w:rPr>
        <w:t xml:space="preserve"> dari kata shahabat adalah orang yang bertemu dengan Nabi Muhammad SAW dan beriman kepadanya sampai akhir hayat</w:t>
      </w:r>
      <w:r w:rsidR="00126156">
        <w:rPr>
          <w:rFonts w:ascii="Times New Roman" w:hAnsi="Times New Roman" w:cs="Times New Roman"/>
          <w:sz w:val="24"/>
          <w:szCs w:val="24"/>
        </w:rPr>
        <w:t xml:space="preserve"> </w:t>
      </w:r>
      <w:r w:rsidR="00FC2463">
        <w:rPr>
          <w:rStyle w:val="FootnoteReference"/>
          <w:rFonts w:ascii="Times New Roman" w:hAnsi="Times New Roman" w:cs="Times New Roman"/>
          <w:sz w:val="24"/>
          <w:szCs w:val="24"/>
        </w:rPr>
        <w:footnoteReference w:id="1"/>
      </w:r>
    </w:p>
    <w:p w:rsidR="00AC242F" w:rsidRDefault="0014348C" w:rsidP="008431E6">
      <w:pPr>
        <w:spacing w:after="240" w:line="276" w:lineRule="auto"/>
        <w:ind w:left="360" w:firstLine="720"/>
        <w:jc w:val="both"/>
        <w:rPr>
          <w:rFonts w:ascii="Times New Roman" w:hAnsi="Times New Roman" w:cs="Times New Roman"/>
          <w:sz w:val="24"/>
          <w:szCs w:val="24"/>
          <w:lang w:val="id-ID"/>
        </w:rPr>
      </w:pPr>
      <w:r w:rsidRPr="00BA1F6B">
        <w:rPr>
          <w:rFonts w:ascii="Times New Roman" w:hAnsi="Times New Roman" w:cs="Times New Roman"/>
          <w:sz w:val="24"/>
          <w:szCs w:val="24"/>
        </w:rPr>
        <w:t xml:space="preserve">Jadi yang dimaksud fikih shahaby di sini adalah ijtihad hukum </w:t>
      </w:r>
      <w:r w:rsidRPr="00BA1F6B">
        <w:rPr>
          <w:rFonts w:ascii="Times New Roman" w:hAnsi="Times New Roman" w:cs="Times New Roman"/>
          <w:i/>
          <w:iCs/>
          <w:sz w:val="24"/>
          <w:szCs w:val="24"/>
        </w:rPr>
        <w:t>syar’iy amaly</w:t>
      </w:r>
      <w:r w:rsidRPr="00BA1F6B">
        <w:rPr>
          <w:rFonts w:ascii="Times New Roman" w:hAnsi="Times New Roman" w:cs="Times New Roman"/>
          <w:sz w:val="24"/>
          <w:szCs w:val="24"/>
        </w:rPr>
        <w:t xml:space="preserve"> pada masa shahabat Nabi Muhammad SAW. Tidak semua hal yang berkaitan dengan masalah fikih shahabi dibahas dalam makalah ini, melainkan hanya mengedepankan karakteristik dengan pendekatan hitoris diupayakan lebih banyak disorot. Mengingat begitu panjangnya </w:t>
      </w:r>
      <w:r w:rsidRPr="00BA1F6B">
        <w:rPr>
          <w:rFonts w:ascii="Times New Roman" w:hAnsi="Times New Roman" w:cs="Times New Roman"/>
          <w:sz w:val="24"/>
          <w:szCs w:val="24"/>
        </w:rPr>
        <w:lastRenderedPageBreak/>
        <w:t xml:space="preserve">periode shahabat, makalah ini hanya membatasi diri pada masa </w:t>
      </w:r>
      <w:r w:rsidRPr="00BA1F6B">
        <w:rPr>
          <w:rFonts w:ascii="Times New Roman" w:hAnsi="Times New Roman" w:cs="Times New Roman"/>
          <w:i/>
          <w:iCs/>
          <w:sz w:val="24"/>
          <w:szCs w:val="24"/>
        </w:rPr>
        <w:t>kibar al shahabat</w:t>
      </w:r>
      <w:r w:rsidRPr="00BA1F6B">
        <w:rPr>
          <w:rFonts w:ascii="Times New Roman" w:hAnsi="Times New Roman" w:cs="Times New Roman"/>
          <w:sz w:val="24"/>
          <w:szCs w:val="24"/>
        </w:rPr>
        <w:t xml:space="preserve"> saja yakni antara tahun sebelas sampai e</w:t>
      </w:r>
      <w:r w:rsidR="007704CE" w:rsidRPr="00BA1F6B">
        <w:rPr>
          <w:rFonts w:ascii="Times New Roman" w:hAnsi="Times New Roman" w:cs="Times New Roman"/>
          <w:sz w:val="24"/>
          <w:szCs w:val="24"/>
        </w:rPr>
        <w:t>mpat puluh satu hijriyah saja.</w:t>
      </w:r>
      <w:r w:rsidR="00AC242F">
        <w:rPr>
          <w:rStyle w:val="FootnoteReference"/>
          <w:rFonts w:ascii="Times New Roman" w:hAnsi="Times New Roman" w:cs="Times New Roman"/>
          <w:sz w:val="24"/>
          <w:szCs w:val="24"/>
        </w:rPr>
        <w:footnoteReference w:id="2"/>
      </w:r>
      <w:r w:rsidR="00841621">
        <w:rPr>
          <w:rFonts w:ascii="Times New Roman" w:hAnsi="Times New Roman" w:cs="Times New Roman"/>
          <w:sz w:val="24"/>
          <w:szCs w:val="24"/>
          <w:lang w:val="id-ID"/>
        </w:rPr>
        <w:t xml:space="preserve"> </w:t>
      </w:r>
    </w:p>
    <w:p w:rsidR="0014348C" w:rsidRPr="00F435B7" w:rsidRDefault="008431E6" w:rsidP="007B4326">
      <w:pPr>
        <w:pStyle w:val="Heading2"/>
        <w:spacing w:line="276" w:lineRule="auto"/>
        <w:rPr>
          <w:lang w:val="id-ID"/>
        </w:rPr>
      </w:pPr>
      <w:r w:rsidRPr="00F435B7">
        <w:rPr>
          <w:lang w:val="id-ID"/>
        </w:rPr>
        <w:t>HISTORIS TIMBULNYA FIKIH SHAHABY</w:t>
      </w:r>
    </w:p>
    <w:p w:rsidR="00BA1F6B" w:rsidRDefault="0014348C" w:rsidP="008431E6">
      <w:pPr>
        <w:spacing w:after="0" w:line="276" w:lineRule="auto"/>
        <w:ind w:left="360" w:firstLine="720"/>
        <w:jc w:val="both"/>
        <w:rPr>
          <w:rFonts w:ascii="Times New Roman" w:hAnsi="Times New Roman" w:cs="Times New Roman"/>
          <w:sz w:val="24"/>
          <w:szCs w:val="24"/>
        </w:rPr>
      </w:pPr>
      <w:r w:rsidRPr="00F435B7">
        <w:rPr>
          <w:rFonts w:ascii="Times New Roman" w:hAnsi="Times New Roman" w:cs="Times New Roman"/>
          <w:sz w:val="24"/>
          <w:szCs w:val="24"/>
          <w:lang w:val="id-ID"/>
        </w:rPr>
        <w:t xml:space="preserve">Pada masa Rasulullah SAW, masa wahyu turun Rasul sebagai penerjemah sekaligus sebagai pemegang otoritas </w:t>
      </w:r>
      <w:r w:rsidRPr="00F435B7">
        <w:rPr>
          <w:rFonts w:ascii="Times New Roman" w:hAnsi="Times New Roman" w:cs="Times New Roman"/>
          <w:i/>
          <w:iCs/>
          <w:sz w:val="24"/>
          <w:szCs w:val="24"/>
          <w:lang w:val="id-ID"/>
        </w:rPr>
        <w:t>tasyri’</w:t>
      </w:r>
      <w:r w:rsidRPr="00F435B7">
        <w:rPr>
          <w:rFonts w:ascii="Times New Roman" w:hAnsi="Times New Roman" w:cs="Times New Roman"/>
          <w:sz w:val="24"/>
          <w:szCs w:val="24"/>
          <w:lang w:val="id-ID"/>
        </w:rPr>
        <w:t xml:space="preserve">, segala permasalahan yang muncul langsung diatasi dengan wahyu. </w:t>
      </w:r>
      <w:r w:rsidRPr="00BA1F6B">
        <w:rPr>
          <w:rFonts w:ascii="Times New Roman" w:hAnsi="Times New Roman" w:cs="Times New Roman"/>
          <w:sz w:val="24"/>
          <w:szCs w:val="24"/>
        </w:rPr>
        <w:t xml:space="preserve">Tidak satu pun di antara kawan shahabat yang berhak menghakimi seusaatu kasus hukum tanpa justifikasi wahyu. Karena segala selalu merujuk kepada Nabi Muhammad SAW, maka fikih waktu itu disebut fikih nabawi. Namun setelah Rasulullah SAW meninggal dan otomatis wahyu pun berhenti, sedangkan problematika kehidupan terus terjadi, rujukan tidak mungkin lagi kepada pribadi Nabi Muhammad SAW, melainkan kepada ajaran wahyu yang telah pernah ada baik yang diturunkan secara tekstual berupa kalam Allah maupun sunnah Rasul </w:t>
      </w:r>
      <w:r w:rsidR="005E1DBB">
        <w:rPr>
          <w:rFonts w:ascii="Times New Roman" w:hAnsi="Times New Roman" w:cs="Times New Roman"/>
          <w:sz w:val="24"/>
          <w:szCs w:val="24"/>
        </w:rPr>
        <w:t xml:space="preserve">lewat </w:t>
      </w:r>
      <w:r w:rsidRPr="00BA1F6B">
        <w:rPr>
          <w:rFonts w:ascii="Times New Roman" w:hAnsi="Times New Roman" w:cs="Times New Roman"/>
          <w:sz w:val="24"/>
          <w:szCs w:val="24"/>
        </w:rPr>
        <w:t xml:space="preserve"> ucapan, perbuatan maupun pengakuan Nab</w:t>
      </w:r>
      <w:r w:rsidR="00907002">
        <w:rPr>
          <w:rFonts w:ascii="Times New Roman" w:hAnsi="Times New Roman" w:cs="Times New Roman"/>
          <w:sz w:val="24"/>
          <w:szCs w:val="24"/>
        </w:rPr>
        <w:t>i Muhammad SAW. Al Quran dan As-</w:t>
      </w:r>
      <w:r w:rsidRPr="00BA1F6B">
        <w:rPr>
          <w:rFonts w:ascii="Times New Roman" w:hAnsi="Times New Roman" w:cs="Times New Roman"/>
          <w:sz w:val="24"/>
          <w:szCs w:val="24"/>
        </w:rPr>
        <w:t xml:space="preserve">sunnah telah sempurna menjadi rujukan dalam memecahkan berbagai problem kehidupan, baik melalui yang tersurat maupun yang tersirat. Al Qur’an secara otentik terpelihara di dada pada </w:t>
      </w:r>
      <w:r w:rsidRPr="00FA44D7">
        <w:rPr>
          <w:rFonts w:ascii="Times New Roman" w:hAnsi="Times New Roman" w:cs="Times New Roman"/>
          <w:i/>
          <w:iCs/>
          <w:sz w:val="24"/>
          <w:szCs w:val="24"/>
        </w:rPr>
        <w:t>huffadz</w:t>
      </w:r>
      <w:r w:rsidRPr="00BA1F6B">
        <w:rPr>
          <w:rFonts w:ascii="Times New Roman" w:hAnsi="Times New Roman" w:cs="Times New Roman"/>
          <w:sz w:val="24"/>
          <w:szCs w:val="24"/>
        </w:rPr>
        <w:t xml:space="preserve"> yang kemudian diabaikan dalam rekaman pribadi tertulis, sedangkan sunnah</w:t>
      </w:r>
      <w:r w:rsidR="00907002">
        <w:rPr>
          <w:rFonts w:ascii="Times New Roman" w:hAnsi="Times New Roman" w:cs="Times New Roman"/>
          <w:sz w:val="24"/>
          <w:szCs w:val="24"/>
        </w:rPr>
        <w:t>v</w:t>
      </w:r>
      <w:r w:rsidRPr="00BA1F6B">
        <w:rPr>
          <w:rFonts w:ascii="Times New Roman" w:hAnsi="Times New Roman" w:cs="Times New Roman"/>
          <w:sz w:val="24"/>
          <w:szCs w:val="24"/>
        </w:rPr>
        <w:t>Rasul masih berserakan masih dalam rekaman pribadi para shahabat dan belum terkodifikasi.</w:t>
      </w:r>
      <w:r w:rsidR="00BA1F6B" w:rsidRPr="00BA1F6B">
        <w:rPr>
          <w:rFonts w:ascii="Times New Roman" w:hAnsi="Times New Roman" w:cs="Times New Roman"/>
          <w:sz w:val="24"/>
          <w:szCs w:val="24"/>
        </w:rPr>
        <w:t xml:space="preserve"> Dari wahyu Al quran dan </w:t>
      </w:r>
      <w:proofErr w:type="gramStart"/>
      <w:r w:rsidR="00BA1F6B" w:rsidRPr="00BA1F6B">
        <w:rPr>
          <w:rFonts w:ascii="Times New Roman" w:hAnsi="Times New Roman" w:cs="Times New Roman"/>
          <w:sz w:val="24"/>
          <w:szCs w:val="24"/>
        </w:rPr>
        <w:t>sunnah</w:t>
      </w:r>
      <w:proofErr w:type="gramEnd"/>
      <w:r w:rsidR="00BA1F6B" w:rsidRPr="00BA1F6B">
        <w:rPr>
          <w:rFonts w:ascii="Times New Roman" w:hAnsi="Times New Roman" w:cs="Times New Roman"/>
          <w:sz w:val="24"/>
          <w:szCs w:val="24"/>
        </w:rPr>
        <w:t xml:space="preserve"> Rasul inilah yang akan menjadi rujukan para shahabat dalam memutus masalah, apakah di</w:t>
      </w:r>
      <w:r w:rsidR="00BA1F6B">
        <w:rPr>
          <w:rFonts w:ascii="Times New Roman" w:hAnsi="Times New Roman" w:cs="Times New Roman"/>
          <w:sz w:val="24"/>
          <w:szCs w:val="24"/>
        </w:rPr>
        <w:t>am</w:t>
      </w:r>
      <w:r w:rsidR="00BA1F6B" w:rsidRPr="00BA1F6B">
        <w:rPr>
          <w:rFonts w:ascii="Times New Roman" w:hAnsi="Times New Roman" w:cs="Times New Roman"/>
          <w:sz w:val="24"/>
          <w:szCs w:val="24"/>
        </w:rPr>
        <w:t xml:space="preserve">bil dari </w:t>
      </w:r>
      <w:r w:rsidR="00BA1F6B" w:rsidRPr="00BA1F6B">
        <w:rPr>
          <w:rFonts w:ascii="Times New Roman" w:hAnsi="Times New Roman" w:cs="Times New Roman"/>
          <w:i/>
          <w:iCs/>
          <w:sz w:val="24"/>
          <w:szCs w:val="24"/>
        </w:rPr>
        <w:t>dhahir nash, dalalah</w:t>
      </w:r>
      <w:r w:rsidR="00BA1F6B" w:rsidRPr="00BA1F6B">
        <w:rPr>
          <w:rFonts w:ascii="Times New Roman" w:hAnsi="Times New Roman" w:cs="Times New Roman"/>
          <w:sz w:val="24"/>
          <w:szCs w:val="24"/>
        </w:rPr>
        <w:t xml:space="preserve"> atau </w:t>
      </w:r>
      <w:r w:rsidR="00BA1F6B" w:rsidRPr="00BA1F6B">
        <w:rPr>
          <w:rFonts w:ascii="Times New Roman" w:hAnsi="Times New Roman" w:cs="Times New Roman"/>
          <w:i/>
          <w:iCs/>
          <w:sz w:val="24"/>
          <w:szCs w:val="24"/>
        </w:rPr>
        <w:t>isyarahnya</w:t>
      </w:r>
      <w:r w:rsidR="00BA1F6B" w:rsidRPr="00BA1F6B">
        <w:rPr>
          <w:rFonts w:ascii="Times New Roman" w:hAnsi="Times New Roman" w:cs="Times New Roman"/>
          <w:sz w:val="24"/>
          <w:szCs w:val="24"/>
        </w:rPr>
        <w:t>.</w:t>
      </w:r>
    </w:p>
    <w:p w:rsidR="00C661ED" w:rsidRDefault="00BA1F6B" w:rsidP="008431E6">
      <w:pPr>
        <w:spacing w:after="0" w:line="276" w:lineRule="auto"/>
        <w:ind w:left="360" w:firstLine="720"/>
        <w:jc w:val="both"/>
        <w:rPr>
          <w:rFonts w:ascii="Times New Roman" w:hAnsi="Times New Roman" w:cs="Times New Roman"/>
          <w:sz w:val="24"/>
          <w:szCs w:val="24"/>
        </w:rPr>
      </w:pPr>
      <w:r>
        <w:rPr>
          <w:rFonts w:ascii="Times New Roman" w:hAnsi="Times New Roman" w:cs="Times New Roman"/>
          <w:sz w:val="24"/>
          <w:szCs w:val="24"/>
        </w:rPr>
        <w:t>Sebagai konfigurasi keadaan masyarakat waktu, dikemukakan bahwa periode Khulafa’ al r</w:t>
      </w:r>
      <w:r w:rsidR="00C42C32">
        <w:rPr>
          <w:rFonts w:ascii="Times New Roman" w:hAnsi="Times New Roman" w:cs="Times New Roman"/>
          <w:sz w:val="24"/>
          <w:szCs w:val="24"/>
        </w:rPr>
        <w:t>a</w:t>
      </w:r>
      <w:r>
        <w:rPr>
          <w:rFonts w:ascii="Times New Roman" w:hAnsi="Times New Roman" w:cs="Times New Roman"/>
          <w:sz w:val="24"/>
          <w:szCs w:val="24"/>
        </w:rPr>
        <w:t>sydun, jumlah umat Islam bertambah besar dan wilayah kekuasaan Islam semakin luas, meliputi seluruh semenanjung Arabia serta daerah-daerah yang berhasil dibebaskan dari imperarium Romawi dan Persia</w:t>
      </w:r>
      <w:r w:rsidR="002E037A">
        <w:rPr>
          <w:rFonts w:ascii="Times New Roman" w:hAnsi="Times New Roman" w:cs="Times New Roman"/>
          <w:sz w:val="24"/>
          <w:szCs w:val="24"/>
        </w:rPr>
        <w:t xml:space="preserve"> ditambah lagi banyaknya para shahabat yang pindah dari Hijaz (Madinah</w:t>
      </w:r>
      <w:r w:rsidR="00907002">
        <w:rPr>
          <w:rFonts w:ascii="Times New Roman" w:hAnsi="Times New Roman" w:cs="Times New Roman"/>
          <w:sz w:val="24"/>
          <w:szCs w:val="24"/>
        </w:rPr>
        <w:t>) ke daerah-</w:t>
      </w:r>
      <w:r w:rsidR="002E037A">
        <w:rPr>
          <w:rFonts w:ascii="Times New Roman" w:hAnsi="Times New Roman" w:cs="Times New Roman"/>
          <w:sz w:val="24"/>
          <w:szCs w:val="24"/>
        </w:rPr>
        <w:t xml:space="preserve">daerah lain diluar Madinah. Dengan </w:t>
      </w:r>
      <w:r>
        <w:rPr>
          <w:rFonts w:ascii="Times New Roman" w:hAnsi="Times New Roman" w:cs="Times New Roman"/>
          <w:sz w:val="24"/>
          <w:szCs w:val="24"/>
        </w:rPr>
        <w:t>demikian, dalam masyarakat juga pasti bertabur etnis dan kebudayaan. Kebudayaan yang bersentuhan sat</w:t>
      </w:r>
      <w:r w:rsidR="00841621">
        <w:rPr>
          <w:rFonts w:ascii="Times New Roman" w:hAnsi="Times New Roman" w:cs="Times New Roman"/>
          <w:sz w:val="24"/>
          <w:szCs w:val="24"/>
        </w:rPr>
        <w:t>u sama lainnya pasti mengundang</w:t>
      </w:r>
      <w:r>
        <w:rPr>
          <w:rFonts w:ascii="Times New Roman" w:hAnsi="Times New Roman" w:cs="Times New Roman"/>
          <w:sz w:val="24"/>
          <w:szCs w:val="24"/>
        </w:rPr>
        <w:t xml:space="preserve"> problem, dan problem itu sangat menuntut kehadiran hukum manakala hal itu menyentuh wilayah </w:t>
      </w:r>
      <w:r w:rsidRPr="001203B3">
        <w:rPr>
          <w:rFonts w:ascii="Times New Roman" w:hAnsi="Times New Roman" w:cs="Times New Roman"/>
          <w:i/>
          <w:iCs/>
          <w:sz w:val="24"/>
          <w:szCs w:val="24"/>
        </w:rPr>
        <w:t>tasyri’</w:t>
      </w:r>
      <w:r>
        <w:rPr>
          <w:rFonts w:ascii="Times New Roman" w:hAnsi="Times New Roman" w:cs="Times New Roman"/>
          <w:sz w:val="24"/>
          <w:szCs w:val="24"/>
        </w:rPr>
        <w:t xml:space="preserve">. Maka jelas dibutuhkan pengaturan secara tepat dan cermat. Keadaan demikian mendorong peningkatan frekwensi penalaran di bidang hukum yang dimaksudkan untuk menghindari terjadinya kekosongan hukum yang menata ketertiban dan keamanan masyarakat. Dasar tradisi hukum yang diletakkan oleh Nabi Muhammad SAW seperti yang pernah dilakukan oleh Muadz bin Jabal saat hendak diutus sebagai qadli di negeri Yaman dengan terlebih dahulu diinterograsi sekaligus dibekali agar tidak keliru dalam memutus masalah, diluar dugaan Muadz dengan tegas sekali mengajukan referensi qadla’nya, yakni Kitab Allah, Sunnah Nabi dan ijtihad. Keberanian Muadz bin Jabal mengedepankan ide ijtihad dianggap perbuatan yang amat berani, mengingat hal itu ditawarkan di depan Rasulullah SAW sebagai pemegang otoritas wahyu sekaligus pemutus hukum, sertai pada masa itu wahyu masih efektif turun. Namun Rasulullah justru bangga mendengar optimisme ijtihad Muadz seraya menupuk dada shahabat terkasih dan berucap </w:t>
      </w:r>
      <w:r w:rsidR="004864ED">
        <w:rPr>
          <w:rFonts w:ascii="Times New Roman" w:hAnsi="Times New Roman" w:cs="Times New Roman"/>
          <w:i/>
          <w:iCs/>
          <w:sz w:val="24"/>
          <w:szCs w:val="24"/>
        </w:rPr>
        <w:t>Alhamdulillah.</w:t>
      </w:r>
      <w:r w:rsidR="005555AF">
        <w:rPr>
          <w:rFonts w:ascii="Times New Roman" w:hAnsi="Times New Roman" w:cs="Times New Roman"/>
          <w:sz w:val="24"/>
          <w:szCs w:val="24"/>
          <w:vertAlign w:val="superscript"/>
        </w:rPr>
        <w:t xml:space="preserve"> </w:t>
      </w:r>
      <w:r w:rsidR="00FA44D7">
        <w:rPr>
          <w:rFonts w:ascii="Times New Roman" w:hAnsi="Times New Roman" w:cs="Times New Roman"/>
          <w:sz w:val="24"/>
          <w:szCs w:val="24"/>
          <w:vertAlign w:val="superscript"/>
        </w:rPr>
        <w:t xml:space="preserve"> </w:t>
      </w:r>
      <w:r w:rsidR="004864ED">
        <w:rPr>
          <w:rStyle w:val="FootnoteReference"/>
          <w:rFonts w:ascii="Times New Roman" w:hAnsi="Times New Roman" w:cs="Times New Roman"/>
          <w:sz w:val="24"/>
          <w:szCs w:val="24"/>
        </w:rPr>
        <w:footnoteReference w:id="3"/>
      </w:r>
    </w:p>
    <w:p w:rsidR="00490146" w:rsidRDefault="00C661ED" w:rsidP="008431E6">
      <w:pPr>
        <w:spacing w:after="0" w:line="276" w:lineRule="auto"/>
        <w:ind w:left="360" w:firstLine="720"/>
        <w:jc w:val="both"/>
        <w:rPr>
          <w:rFonts w:ascii="Times New Roman" w:hAnsi="Times New Roman" w:cs="Times New Roman"/>
          <w:sz w:val="24"/>
          <w:szCs w:val="24"/>
        </w:rPr>
      </w:pPr>
      <w:r>
        <w:rPr>
          <w:rFonts w:ascii="Times New Roman" w:hAnsi="Times New Roman" w:cs="Times New Roman"/>
          <w:sz w:val="24"/>
          <w:szCs w:val="24"/>
        </w:rPr>
        <w:lastRenderedPageBreak/>
        <w:t>K</w:t>
      </w:r>
      <w:r w:rsidR="00BA1F6B">
        <w:rPr>
          <w:rFonts w:ascii="Times New Roman" w:hAnsi="Times New Roman" w:cs="Times New Roman"/>
          <w:sz w:val="24"/>
          <w:szCs w:val="24"/>
        </w:rPr>
        <w:t xml:space="preserve">asus ini menjadi dasar kesepakatan para shahabat dala perihal penggunaan daya nalar dalam </w:t>
      </w:r>
      <w:r w:rsidR="00BA1F6B" w:rsidRPr="00BF319A">
        <w:rPr>
          <w:rFonts w:ascii="Times New Roman" w:hAnsi="Times New Roman" w:cs="Times New Roman"/>
          <w:i/>
          <w:sz w:val="24"/>
          <w:szCs w:val="24"/>
        </w:rPr>
        <w:t>ber</w:t>
      </w:r>
      <w:r w:rsidR="00BA1F6B" w:rsidRPr="006B656E">
        <w:rPr>
          <w:rFonts w:ascii="Times New Roman" w:hAnsi="Times New Roman" w:cs="Times New Roman"/>
          <w:i/>
          <w:iCs/>
          <w:sz w:val="24"/>
          <w:szCs w:val="24"/>
        </w:rPr>
        <w:t>istinbath</w:t>
      </w:r>
      <w:r w:rsidR="00BA1F6B">
        <w:rPr>
          <w:rFonts w:ascii="Times New Roman" w:hAnsi="Times New Roman" w:cs="Times New Roman"/>
          <w:sz w:val="24"/>
          <w:szCs w:val="24"/>
        </w:rPr>
        <w:t xml:space="preserve"> hukum bahkan menjadi ketentuan umum dalam waktu upaya penalaran atau ijitihad kolektif melalui musyawarah yang sewaktu-waktu diadakan oleh khalifah. Tetapi karena luasnya wilayah serta banyaknya kasus yang perlu segera mendapatkan penanganan, maka penalaran individual dari tokoh shahabat Nabi Muhammad SAW yang punya kelayakan perihal itu, saat mana mereka yang tersebar di pelbagai pelosok daerah untuk tugas khusus semisal menjadi qadli atau amil menjadi suatu kebutuhan yang tida</w:t>
      </w:r>
      <w:r w:rsidR="00841621">
        <w:rPr>
          <w:rFonts w:ascii="Times New Roman" w:hAnsi="Times New Roman" w:cs="Times New Roman"/>
          <w:sz w:val="24"/>
          <w:szCs w:val="24"/>
        </w:rPr>
        <w:t>k terhindarkan. Perlu diketahui</w:t>
      </w:r>
      <w:r w:rsidR="00BA1F6B">
        <w:rPr>
          <w:rFonts w:ascii="Times New Roman" w:hAnsi="Times New Roman" w:cs="Times New Roman"/>
          <w:sz w:val="24"/>
          <w:szCs w:val="24"/>
        </w:rPr>
        <w:t xml:space="preserve"> bahwa penalaran di bidang hukum ketika itu lazim sekali disebut dengan </w:t>
      </w:r>
      <w:r w:rsidR="00BA1F6B" w:rsidRPr="0038785C">
        <w:rPr>
          <w:rFonts w:ascii="Times New Roman" w:hAnsi="Times New Roman" w:cs="Times New Roman"/>
          <w:i/>
          <w:iCs/>
          <w:sz w:val="24"/>
          <w:szCs w:val="24"/>
        </w:rPr>
        <w:t>ra’yu</w:t>
      </w:r>
      <w:r w:rsidR="00BA1F6B">
        <w:rPr>
          <w:rFonts w:ascii="Times New Roman" w:hAnsi="Times New Roman" w:cs="Times New Roman"/>
          <w:sz w:val="24"/>
          <w:szCs w:val="24"/>
        </w:rPr>
        <w:t>.</w:t>
      </w:r>
      <w:r w:rsidR="00907002">
        <w:rPr>
          <w:rStyle w:val="FootnoteReference"/>
          <w:rFonts w:ascii="Times New Roman" w:hAnsi="Times New Roman" w:cs="Times New Roman"/>
          <w:sz w:val="24"/>
          <w:szCs w:val="24"/>
        </w:rPr>
        <w:footnoteReference w:id="4"/>
      </w:r>
      <w:r w:rsidR="006E7986" w:rsidRPr="006E7986">
        <w:rPr>
          <w:rFonts w:ascii="Times New Roman" w:hAnsi="Times New Roman" w:cs="Times New Roman"/>
          <w:sz w:val="24"/>
          <w:szCs w:val="24"/>
          <w:vertAlign w:val="superscript"/>
        </w:rPr>
        <w:t xml:space="preserve"> </w:t>
      </w:r>
      <w:r w:rsidR="00BA1F6B">
        <w:rPr>
          <w:rFonts w:ascii="Times New Roman" w:hAnsi="Times New Roman" w:cs="Times New Roman"/>
          <w:sz w:val="24"/>
          <w:szCs w:val="24"/>
        </w:rPr>
        <w:t xml:space="preserve">Karena begitu mendesaknya hukum waktu itu dan keniscayaan terlibatnya penalaran shahabat dalam memutus masalah melalui ijtihad yang menggunakan rujukan </w:t>
      </w:r>
      <w:proofErr w:type="gramStart"/>
      <w:r w:rsidR="00BA1F6B">
        <w:rPr>
          <w:rFonts w:ascii="Times New Roman" w:hAnsi="Times New Roman" w:cs="Times New Roman"/>
          <w:sz w:val="24"/>
          <w:szCs w:val="24"/>
        </w:rPr>
        <w:t>nash</w:t>
      </w:r>
      <w:proofErr w:type="gramEnd"/>
      <w:r w:rsidR="00BA1F6B">
        <w:rPr>
          <w:rFonts w:ascii="Times New Roman" w:hAnsi="Times New Roman" w:cs="Times New Roman"/>
          <w:sz w:val="24"/>
          <w:szCs w:val="24"/>
        </w:rPr>
        <w:t>, maka lazim hukum atau f</w:t>
      </w:r>
      <w:r w:rsidR="00907002">
        <w:rPr>
          <w:rFonts w:ascii="Times New Roman" w:hAnsi="Times New Roman" w:cs="Times New Roman"/>
          <w:sz w:val="24"/>
          <w:szCs w:val="24"/>
        </w:rPr>
        <w:t>ikih waktu itu disebut dengan “</w:t>
      </w:r>
      <w:r w:rsidR="00BA1F6B" w:rsidRPr="00E93CA2">
        <w:rPr>
          <w:rFonts w:ascii="Times New Roman" w:hAnsi="Times New Roman" w:cs="Times New Roman"/>
          <w:i/>
          <w:iCs/>
          <w:sz w:val="24"/>
          <w:szCs w:val="24"/>
        </w:rPr>
        <w:t>fikih shahaby</w:t>
      </w:r>
      <w:r w:rsidR="009E5C18">
        <w:rPr>
          <w:rFonts w:ascii="Times New Roman" w:hAnsi="Times New Roman" w:cs="Times New Roman"/>
          <w:sz w:val="24"/>
          <w:szCs w:val="24"/>
        </w:rPr>
        <w:t>”.</w:t>
      </w:r>
      <w:r w:rsidR="00563F2B">
        <w:rPr>
          <w:rFonts w:ascii="Times New Roman" w:hAnsi="Times New Roman" w:cs="Times New Roman"/>
          <w:sz w:val="24"/>
          <w:szCs w:val="24"/>
        </w:rPr>
        <w:t xml:space="preserve"> </w:t>
      </w:r>
    </w:p>
    <w:p w:rsidR="006C3D04" w:rsidRDefault="00563F2B" w:rsidP="008431E6">
      <w:pPr>
        <w:spacing w:after="0" w:line="276" w:lineRule="auto"/>
        <w:ind w:left="360" w:firstLine="720"/>
        <w:jc w:val="both"/>
        <w:rPr>
          <w:rFonts w:ascii="Times New Roman" w:hAnsi="Times New Roman" w:cs="Times New Roman"/>
          <w:sz w:val="24"/>
          <w:szCs w:val="24"/>
        </w:rPr>
      </w:pPr>
      <w:r>
        <w:rPr>
          <w:rFonts w:ascii="Times New Roman" w:hAnsi="Times New Roman" w:cs="Times New Roman"/>
          <w:sz w:val="24"/>
          <w:szCs w:val="24"/>
        </w:rPr>
        <w:t>Tradisi ikhtilaf shahabat,</w:t>
      </w:r>
      <w:r w:rsidR="00ED4188">
        <w:rPr>
          <w:rFonts w:ascii="Times New Roman" w:hAnsi="Times New Roman" w:cs="Times New Roman"/>
          <w:sz w:val="24"/>
          <w:szCs w:val="24"/>
        </w:rPr>
        <w:t xml:space="preserve"> pada </w:t>
      </w:r>
      <w:r>
        <w:rPr>
          <w:rFonts w:ascii="Times New Roman" w:hAnsi="Times New Roman" w:cs="Times New Roman"/>
          <w:sz w:val="24"/>
          <w:szCs w:val="24"/>
        </w:rPr>
        <w:t>periode ini ikhtilaf juga diperluas dengan menyebarnya shahabat ke berbagai daerah dan perpecahan kesatuan agama dan negara akibat pergolakan – pergolakan politik selama masa Daulat Bani Umaiyah. Bahwa</w:t>
      </w:r>
      <w:r w:rsidR="00ED4188">
        <w:rPr>
          <w:rFonts w:ascii="Times New Roman" w:hAnsi="Times New Roman" w:cs="Times New Roman"/>
          <w:sz w:val="24"/>
          <w:szCs w:val="24"/>
        </w:rPr>
        <w:t xml:space="preserve"> benih-benih meluasnya ikhtilaf</w:t>
      </w:r>
      <w:r>
        <w:rPr>
          <w:rFonts w:ascii="Times New Roman" w:hAnsi="Times New Roman" w:cs="Times New Roman"/>
          <w:sz w:val="24"/>
          <w:szCs w:val="24"/>
        </w:rPr>
        <w:t xml:space="preserve"> sebenarnya telah tumbuh pada m</w:t>
      </w:r>
      <w:r w:rsidR="00C01BA0">
        <w:rPr>
          <w:rFonts w:ascii="Times New Roman" w:hAnsi="Times New Roman" w:cs="Times New Roman"/>
          <w:sz w:val="24"/>
          <w:szCs w:val="24"/>
        </w:rPr>
        <w:t xml:space="preserve">asa pemeritahan Khalifah ketiga yaitu Khalifah </w:t>
      </w:r>
      <w:r>
        <w:rPr>
          <w:rFonts w:ascii="Times New Roman" w:hAnsi="Times New Roman" w:cs="Times New Roman"/>
          <w:sz w:val="24"/>
          <w:szCs w:val="24"/>
        </w:rPr>
        <w:t xml:space="preserve">Utsman bin Affan. Utsman adalah khalifah pertama yang mengizinkan para shahabat </w:t>
      </w:r>
      <w:r w:rsidR="004C7B72">
        <w:rPr>
          <w:rFonts w:ascii="Times New Roman" w:hAnsi="Times New Roman" w:cs="Times New Roman"/>
          <w:sz w:val="24"/>
          <w:szCs w:val="24"/>
        </w:rPr>
        <w:t>untuk</w:t>
      </w:r>
      <w:r>
        <w:rPr>
          <w:rFonts w:ascii="Times New Roman" w:hAnsi="Times New Roman" w:cs="Times New Roman"/>
          <w:sz w:val="24"/>
          <w:szCs w:val="24"/>
        </w:rPr>
        <w:t xml:space="preserve"> </w:t>
      </w:r>
      <w:r w:rsidR="004C7B72">
        <w:rPr>
          <w:rFonts w:ascii="Times New Roman" w:hAnsi="Times New Roman" w:cs="Times New Roman"/>
          <w:sz w:val="24"/>
          <w:szCs w:val="24"/>
        </w:rPr>
        <w:t xml:space="preserve">meninggalkan Madinah dan menyebar </w:t>
      </w:r>
      <w:r w:rsidR="006C3D04">
        <w:rPr>
          <w:rFonts w:ascii="Times New Roman" w:hAnsi="Times New Roman" w:cs="Times New Roman"/>
          <w:sz w:val="24"/>
          <w:szCs w:val="24"/>
        </w:rPr>
        <w:t>ke berbagai daerah lain. Kiranya lebih dari 300 shahabat pergi ke Bashrah dan Kufah, sebagian ke Mesir dan Syam.</w:t>
      </w:r>
    </w:p>
    <w:p w:rsidR="00563F2B" w:rsidRDefault="006C3D04" w:rsidP="008431E6">
      <w:pPr>
        <w:spacing w:after="240" w:line="276" w:lineRule="auto"/>
        <w:ind w:left="360" w:firstLine="720"/>
        <w:jc w:val="both"/>
        <w:rPr>
          <w:rFonts w:ascii="Times New Roman" w:hAnsi="Times New Roman" w:cs="Times New Roman"/>
          <w:sz w:val="24"/>
          <w:szCs w:val="24"/>
        </w:rPr>
      </w:pPr>
      <w:r>
        <w:rPr>
          <w:rFonts w:ascii="Times New Roman" w:hAnsi="Times New Roman" w:cs="Times New Roman"/>
          <w:sz w:val="24"/>
          <w:szCs w:val="24"/>
        </w:rPr>
        <w:t>Penyebaran shahabat ke</w:t>
      </w:r>
      <w:r w:rsidR="00C01BA0">
        <w:rPr>
          <w:rFonts w:ascii="Times New Roman" w:hAnsi="Times New Roman" w:cs="Times New Roman"/>
          <w:sz w:val="24"/>
          <w:szCs w:val="24"/>
        </w:rPr>
        <w:t xml:space="preserve"> </w:t>
      </w:r>
      <w:r>
        <w:rPr>
          <w:rFonts w:ascii="Times New Roman" w:hAnsi="Times New Roman" w:cs="Times New Roman"/>
          <w:sz w:val="24"/>
          <w:szCs w:val="24"/>
        </w:rPr>
        <w:t>berbagai tempat itu punya pengaruh tersendiri terhadap perkembangan fikih,</w:t>
      </w:r>
      <w:r w:rsidR="00086EBC">
        <w:rPr>
          <w:rFonts w:ascii="Times New Roman" w:hAnsi="Times New Roman" w:cs="Times New Roman"/>
          <w:sz w:val="24"/>
          <w:szCs w:val="24"/>
        </w:rPr>
        <w:t xml:space="preserve"> </w:t>
      </w:r>
      <w:r w:rsidR="00ED4188">
        <w:rPr>
          <w:rFonts w:ascii="Times New Roman" w:hAnsi="Times New Roman" w:cs="Times New Roman"/>
          <w:sz w:val="24"/>
          <w:szCs w:val="24"/>
        </w:rPr>
        <w:t xml:space="preserve">paling </w:t>
      </w:r>
      <w:r>
        <w:rPr>
          <w:rFonts w:ascii="Times New Roman" w:hAnsi="Times New Roman" w:cs="Times New Roman"/>
          <w:sz w:val="24"/>
          <w:szCs w:val="24"/>
        </w:rPr>
        <w:t>tidak, meluasnya ruang</w:t>
      </w:r>
      <w:r w:rsidR="00907002">
        <w:rPr>
          <w:rFonts w:ascii="Times New Roman" w:hAnsi="Times New Roman" w:cs="Times New Roman"/>
          <w:sz w:val="24"/>
          <w:szCs w:val="24"/>
        </w:rPr>
        <w:t xml:space="preserve"> ikhtilaf di kalangan tabi’in. I</w:t>
      </w:r>
      <w:r>
        <w:rPr>
          <w:rFonts w:ascii="Times New Roman" w:hAnsi="Times New Roman" w:cs="Times New Roman"/>
          <w:sz w:val="24"/>
          <w:szCs w:val="24"/>
        </w:rPr>
        <w:t>tu dapat dipahami karena masing-masing daerah mempunyai perbedaan situasi, kebiasaan dan kebudayaan</w:t>
      </w:r>
      <w:r w:rsidR="001A1FD6">
        <w:rPr>
          <w:rFonts w:ascii="Times New Roman" w:hAnsi="Times New Roman" w:cs="Times New Roman"/>
          <w:sz w:val="24"/>
          <w:szCs w:val="24"/>
        </w:rPr>
        <w:t xml:space="preserve"> disamping perbedaan pemahaman kapasitas para fuqaha dalam menga</w:t>
      </w:r>
      <w:r w:rsidR="00907002">
        <w:rPr>
          <w:rFonts w:ascii="Times New Roman" w:hAnsi="Times New Roman" w:cs="Times New Roman"/>
          <w:sz w:val="24"/>
          <w:szCs w:val="24"/>
        </w:rPr>
        <w:t>ntisipasi masalah yang muncul.</w:t>
      </w:r>
    </w:p>
    <w:p w:rsidR="00215BD1" w:rsidRDefault="008431E6" w:rsidP="007B4326">
      <w:pPr>
        <w:pStyle w:val="Heading2"/>
        <w:spacing w:line="276" w:lineRule="auto"/>
      </w:pPr>
      <w:r>
        <w:t>MOTIF IJTIH</w:t>
      </w:r>
      <w:r w:rsidRPr="000A3B90">
        <w:t>AD</w:t>
      </w:r>
    </w:p>
    <w:p w:rsidR="00215BD1" w:rsidRDefault="00215BD1" w:rsidP="007B4326">
      <w:pPr>
        <w:spacing w:line="276" w:lineRule="auto"/>
        <w:ind w:left="360" w:firstLine="720"/>
        <w:jc w:val="both"/>
        <w:rPr>
          <w:rFonts w:ascii="Times New Roman" w:hAnsi="Times New Roman" w:cs="Times New Roman"/>
          <w:sz w:val="24"/>
          <w:szCs w:val="24"/>
        </w:rPr>
      </w:pPr>
      <w:r>
        <w:rPr>
          <w:rFonts w:ascii="Times New Roman" w:hAnsi="Times New Roman" w:cs="Times New Roman"/>
          <w:sz w:val="24"/>
          <w:szCs w:val="24"/>
        </w:rPr>
        <w:t>T.M. Hasbi Ash Shiddieqy</w:t>
      </w:r>
      <w:r w:rsidR="00907002">
        <w:rPr>
          <w:rStyle w:val="FootnoteReference"/>
          <w:rFonts w:ascii="Times New Roman" w:hAnsi="Times New Roman" w:cs="Times New Roman"/>
          <w:sz w:val="24"/>
          <w:szCs w:val="24"/>
        </w:rPr>
        <w:footnoteReference w:id="5"/>
      </w:r>
      <w:r w:rsidR="004864ED">
        <w:rPr>
          <w:rFonts w:ascii="Times New Roman" w:hAnsi="Times New Roman" w:cs="Times New Roman"/>
          <w:sz w:val="24"/>
          <w:szCs w:val="24"/>
        </w:rPr>
        <w:t xml:space="preserve"> </w:t>
      </w:r>
      <w:r>
        <w:rPr>
          <w:rFonts w:ascii="Times New Roman" w:hAnsi="Times New Roman" w:cs="Times New Roman"/>
          <w:sz w:val="24"/>
          <w:szCs w:val="24"/>
        </w:rPr>
        <w:t>mengemukakan tiga motif ijtihad para shahabat guna penyelesaian masalah yang timbul sekaligus membentuk terciptanya fikih shahaby, yaitu:</w:t>
      </w:r>
    </w:p>
    <w:p w:rsidR="00215BD1" w:rsidRPr="00ED4188" w:rsidRDefault="00215BD1" w:rsidP="007B4326">
      <w:pPr>
        <w:pStyle w:val="ListParagraph"/>
        <w:numPr>
          <w:ilvl w:val="0"/>
          <w:numId w:val="11"/>
        </w:numPr>
        <w:spacing w:line="276" w:lineRule="auto"/>
        <w:ind w:left="1440"/>
        <w:jc w:val="both"/>
        <w:rPr>
          <w:rFonts w:ascii="Times New Roman" w:hAnsi="Times New Roman" w:cs="Times New Roman"/>
          <w:sz w:val="24"/>
          <w:szCs w:val="24"/>
        </w:rPr>
      </w:pPr>
      <w:r w:rsidRPr="00ED4188">
        <w:rPr>
          <w:rFonts w:ascii="Times New Roman" w:hAnsi="Times New Roman" w:cs="Times New Roman"/>
          <w:sz w:val="24"/>
          <w:szCs w:val="24"/>
        </w:rPr>
        <w:t>Materi – materi asasi tidak mungkin dipahami oleh semua ummat Islam</w:t>
      </w:r>
      <w:r w:rsidR="00E72516">
        <w:rPr>
          <w:rFonts w:ascii="Times New Roman" w:hAnsi="Times New Roman" w:cs="Times New Roman"/>
          <w:sz w:val="24"/>
          <w:szCs w:val="24"/>
        </w:rPr>
        <w:t>.</w:t>
      </w:r>
    </w:p>
    <w:p w:rsidR="00215BD1" w:rsidRPr="00ED4188" w:rsidRDefault="00215BD1" w:rsidP="007B4326">
      <w:pPr>
        <w:pStyle w:val="ListParagraph"/>
        <w:numPr>
          <w:ilvl w:val="0"/>
          <w:numId w:val="11"/>
        </w:numPr>
        <w:spacing w:line="276" w:lineRule="auto"/>
        <w:ind w:left="1440"/>
        <w:jc w:val="both"/>
        <w:rPr>
          <w:rFonts w:ascii="Times New Roman" w:hAnsi="Times New Roman" w:cs="Times New Roman"/>
          <w:sz w:val="24"/>
          <w:szCs w:val="24"/>
        </w:rPr>
      </w:pPr>
      <w:r w:rsidRPr="00ED4188">
        <w:rPr>
          <w:rFonts w:ascii="Times New Roman" w:hAnsi="Times New Roman" w:cs="Times New Roman"/>
          <w:sz w:val="24"/>
          <w:szCs w:val="24"/>
        </w:rPr>
        <w:t xml:space="preserve">Materi undang-undang tidak tersebar luas dalam masyarakat. Nash al quran diaranan di tempat khusus, sedangkan al hadits atau as </w:t>
      </w:r>
      <w:proofErr w:type="gramStart"/>
      <w:r w:rsidRPr="00ED4188">
        <w:rPr>
          <w:rFonts w:ascii="Times New Roman" w:hAnsi="Times New Roman" w:cs="Times New Roman"/>
          <w:sz w:val="24"/>
          <w:szCs w:val="24"/>
        </w:rPr>
        <w:t>sunnah</w:t>
      </w:r>
      <w:proofErr w:type="gramEnd"/>
      <w:r w:rsidRPr="00ED4188">
        <w:rPr>
          <w:rFonts w:ascii="Times New Roman" w:hAnsi="Times New Roman" w:cs="Times New Roman"/>
          <w:sz w:val="24"/>
          <w:szCs w:val="24"/>
        </w:rPr>
        <w:t xml:space="preserve"> belum didewakan</w:t>
      </w:r>
      <w:r w:rsidR="00E72516">
        <w:rPr>
          <w:rFonts w:ascii="Times New Roman" w:hAnsi="Times New Roman" w:cs="Times New Roman"/>
          <w:sz w:val="24"/>
          <w:szCs w:val="24"/>
        </w:rPr>
        <w:t>.</w:t>
      </w:r>
    </w:p>
    <w:p w:rsidR="00215BD1" w:rsidRPr="00ED4188" w:rsidRDefault="00215BD1" w:rsidP="007B4326">
      <w:pPr>
        <w:pStyle w:val="ListParagraph"/>
        <w:numPr>
          <w:ilvl w:val="0"/>
          <w:numId w:val="11"/>
        </w:numPr>
        <w:spacing w:line="276" w:lineRule="auto"/>
        <w:ind w:left="1440"/>
        <w:jc w:val="both"/>
        <w:rPr>
          <w:rFonts w:ascii="Times New Roman" w:hAnsi="Times New Roman" w:cs="Times New Roman"/>
          <w:sz w:val="24"/>
          <w:szCs w:val="24"/>
          <w:vertAlign w:val="superscript"/>
        </w:rPr>
      </w:pPr>
      <w:r w:rsidRPr="00ED4188">
        <w:rPr>
          <w:rFonts w:ascii="Times New Roman" w:hAnsi="Times New Roman" w:cs="Times New Roman"/>
          <w:sz w:val="24"/>
          <w:szCs w:val="24"/>
        </w:rPr>
        <w:t>Materi undang-undang yang telah ada hanya mengenai kejadian-kejadian yang telah ada saja dan hukum hukum mengenai kejadian yang belum ada dan mungkin terjadi belum disyariatkan, sedang masyarakat terus menerus menghadapi persoalan-persoalan dan setiap masa tentu terjadi transisi dan peristiwa yan</w:t>
      </w:r>
      <w:r w:rsidR="00E72516">
        <w:rPr>
          <w:rFonts w:ascii="Times New Roman" w:hAnsi="Times New Roman" w:cs="Times New Roman"/>
          <w:sz w:val="24"/>
          <w:szCs w:val="24"/>
        </w:rPr>
        <w:t>g memerlukan penyelasain hukum.</w:t>
      </w:r>
    </w:p>
    <w:p w:rsidR="00215BD1" w:rsidRDefault="00215BD1" w:rsidP="007B4326">
      <w:pPr>
        <w:spacing w:line="276" w:lineRule="auto"/>
        <w:ind w:left="360" w:firstLine="720"/>
        <w:jc w:val="both"/>
        <w:rPr>
          <w:rFonts w:ascii="Times New Roman" w:hAnsi="Times New Roman" w:cs="Times New Roman"/>
          <w:sz w:val="24"/>
          <w:szCs w:val="24"/>
        </w:rPr>
      </w:pPr>
      <w:r>
        <w:rPr>
          <w:rFonts w:ascii="Times New Roman" w:hAnsi="Times New Roman" w:cs="Times New Roman"/>
          <w:sz w:val="24"/>
          <w:szCs w:val="24"/>
        </w:rPr>
        <w:t>Berkenaan dengan fakta tersebut shahabat besar merasa bahwa di antara tugas mereka ial</w:t>
      </w:r>
      <w:r w:rsidR="00E72516">
        <w:rPr>
          <w:rFonts w:ascii="Times New Roman" w:hAnsi="Times New Roman" w:cs="Times New Roman"/>
          <w:sz w:val="24"/>
          <w:szCs w:val="24"/>
        </w:rPr>
        <w:t xml:space="preserve">ah menerangkan kepada ummat </w:t>
      </w:r>
      <w:proofErr w:type="gramStart"/>
      <w:r w:rsidR="00E72516">
        <w:rPr>
          <w:rFonts w:ascii="Times New Roman" w:hAnsi="Times New Roman" w:cs="Times New Roman"/>
          <w:sz w:val="24"/>
          <w:szCs w:val="24"/>
        </w:rPr>
        <w:t>apa</w:t>
      </w:r>
      <w:proofErr w:type="gramEnd"/>
      <w:r w:rsidR="00E72516">
        <w:rPr>
          <w:rFonts w:ascii="Times New Roman" w:hAnsi="Times New Roman" w:cs="Times New Roman"/>
          <w:sz w:val="24"/>
          <w:szCs w:val="24"/>
        </w:rPr>
        <w:t xml:space="preserve"> </w:t>
      </w:r>
      <w:r>
        <w:rPr>
          <w:rFonts w:ascii="Times New Roman" w:hAnsi="Times New Roman" w:cs="Times New Roman"/>
          <w:sz w:val="24"/>
          <w:szCs w:val="24"/>
        </w:rPr>
        <w:t>yang dihayati mereka mengenai nash hukum dalam al quran maupun hadits. Lebih kurang ada 130 shahabat yang bertindak sebagai mufti dan mendapat popularit</w:t>
      </w:r>
      <w:r w:rsidR="00821CAE">
        <w:rPr>
          <w:rFonts w:ascii="Times New Roman" w:hAnsi="Times New Roman" w:cs="Times New Roman"/>
          <w:sz w:val="24"/>
          <w:szCs w:val="24"/>
        </w:rPr>
        <w:t xml:space="preserve">as luas dikalangan masyarakat. </w:t>
      </w:r>
      <w:r>
        <w:rPr>
          <w:rFonts w:ascii="Times New Roman" w:hAnsi="Times New Roman" w:cs="Times New Roman"/>
          <w:sz w:val="24"/>
          <w:szCs w:val="24"/>
        </w:rPr>
        <w:t>Kebanyaka</w:t>
      </w:r>
      <w:r w:rsidR="008C2658">
        <w:rPr>
          <w:rFonts w:ascii="Times New Roman" w:hAnsi="Times New Roman" w:cs="Times New Roman"/>
          <w:sz w:val="24"/>
          <w:szCs w:val="24"/>
        </w:rPr>
        <w:t>n</w:t>
      </w:r>
      <w:r>
        <w:rPr>
          <w:rFonts w:ascii="Times New Roman" w:hAnsi="Times New Roman" w:cs="Times New Roman"/>
          <w:sz w:val="24"/>
          <w:szCs w:val="24"/>
        </w:rPr>
        <w:t xml:space="preserve"> mereka pada mulanya </w:t>
      </w:r>
      <w:r>
        <w:rPr>
          <w:rFonts w:ascii="Times New Roman" w:hAnsi="Times New Roman" w:cs="Times New Roman"/>
          <w:sz w:val="24"/>
          <w:szCs w:val="24"/>
        </w:rPr>
        <w:lastRenderedPageBreak/>
        <w:t>berdiam di Madinah, kemudian berpindah ke kota-kota lain</w:t>
      </w:r>
      <w:r w:rsidR="008C2658">
        <w:rPr>
          <w:rFonts w:ascii="Times New Roman" w:hAnsi="Times New Roman" w:cs="Times New Roman"/>
          <w:sz w:val="24"/>
          <w:szCs w:val="24"/>
        </w:rPr>
        <w:t xml:space="preserve"> </w:t>
      </w:r>
      <w:r>
        <w:rPr>
          <w:rFonts w:ascii="Times New Roman" w:hAnsi="Times New Roman" w:cs="Times New Roman"/>
          <w:sz w:val="24"/>
          <w:szCs w:val="24"/>
        </w:rPr>
        <w:t xml:space="preserve">sesuai dengan keadaan yang mendorong berpindah tersebut. Dari sini dapat dibaca, bahwa pada awalnya ijtihad bersifat kolektif, tetapi karena perpindahan tempat dan terpencarnya mereka serta perbedaan masalah yang dihadapi, maka hasil ijtihad merubah menjadi perorangan atau </w:t>
      </w:r>
      <w:r w:rsidRPr="00C9596F">
        <w:rPr>
          <w:rFonts w:ascii="Times New Roman" w:hAnsi="Times New Roman" w:cs="Times New Roman"/>
          <w:i/>
          <w:iCs/>
          <w:sz w:val="24"/>
          <w:szCs w:val="24"/>
        </w:rPr>
        <w:t>fardiy</w:t>
      </w:r>
      <w:r>
        <w:rPr>
          <w:rFonts w:ascii="Times New Roman" w:hAnsi="Times New Roman" w:cs="Times New Roman"/>
          <w:sz w:val="24"/>
          <w:szCs w:val="24"/>
        </w:rPr>
        <w:t>, dan ini hal yang akan disorot oleh ahli hukum perihal nilai masing-masing ijtihad itu. Mufti shahabi itu dipetakan sebagai berikut:</w:t>
      </w:r>
    </w:p>
    <w:p w:rsidR="00215BD1" w:rsidRDefault="00215BD1" w:rsidP="008431E6">
      <w:pPr>
        <w:spacing w:after="120" w:line="276" w:lineRule="auto"/>
        <w:ind w:firstLine="360"/>
        <w:jc w:val="both"/>
        <w:rPr>
          <w:rFonts w:ascii="Times New Roman" w:hAnsi="Times New Roman" w:cs="Times New Roman"/>
          <w:sz w:val="24"/>
          <w:szCs w:val="24"/>
        </w:rPr>
      </w:pPr>
      <w:r>
        <w:rPr>
          <w:rFonts w:ascii="Times New Roman" w:hAnsi="Times New Roman" w:cs="Times New Roman"/>
          <w:sz w:val="24"/>
          <w:szCs w:val="24"/>
        </w:rPr>
        <w:t xml:space="preserve">Di Madinah </w:t>
      </w:r>
      <w:r>
        <w:rPr>
          <w:rFonts w:ascii="Times New Roman" w:hAnsi="Times New Roman" w:cs="Times New Roman"/>
          <w:sz w:val="24"/>
          <w:szCs w:val="24"/>
        </w:rPr>
        <w:tab/>
      </w:r>
      <w:r>
        <w:rPr>
          <w:rFonts w:ascii="Times New Roman" w:hAnsi="Times New Roman" w:cs="Times New Roman"/>
          <w:sz w:val="24"/>
          <w:szCs w:val="24"/>
        </w:rPr>
        <w:tab/>
        <w:t xml:space="preserve">: Zaid bin Tsabit (w. 45H) </w:t>
      </w:r>
    </w:p>
    <w:p w:rsidR="00215BD1" w:rsidRDefault="00086EBC" w:rsidP="008431E6">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821CAE">
        <w:rPr>
          <w:rFonts w:ascii="Times New Roman" w:hAnsi="Times New Roman" w:cs="Times New Roman"/>
          <w:sz w:val="24"/>
          <w:szCs w:val="24"/>
        </w:rPr>
        <w:tab/>
      </w:r>
      <w:r>
        <w:rPr>
          <w:rFonts w:ascii="Times New Roman" w:hAnsi="Times New Roman" w:cs="Times New Roman"/>
          <w:sz w:val="24"/>
          <w:szCs w:val="24"/>
        </w:rPr>
        <w:t xml:space="preserve">  Ubay bin Ka’ab (</w:t>
      </w:r>
      <w:r w:rsidR="00215BD1">
        <w:rPr>
          <w:rFonts w:ascii="Times New Roman" w:hAnsi="Times New Roman" w:cs="Times New Roman"/>
          <w:sz w:val="24"/>
          <w:szCs w:val="24"/>
        </w:rPr>
        <w:t>w. 21 H</w:t>
      </w:r>
      <w:r>
        <w:rPr>
          <w:rFonts w:ascii="Times New Roman" w:hAnsi="Times New Roman" w:cs="Times New Roman"/>
          <w:sz w:val="24"/>
          <w:szCs w:val="24"/>
        </w:rPr>
        <w:t>)</w:t>
      </w:r>
    </w:p>
    <w:p w:rsidR="00215BD1" w:rsidRDefault="00215BD1" w:rsidP="008431E6">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E93CA2">
        <w:rPr>
          <w:rFonts w:ascii="Times New Roman" w:hAnsi="Times New Roman" w:cs="Times New Roman"/>
          <w:sz w:val="24"/>
          <w:szCs w:val="24"/>
        </w:rPr>
        <w:t xml:space="preserve">  </w:t>
      </w:r>
      <w:r w:rsidR="00E93CA2">
        <w:rPr>
          <w:rFonts w:ascii="Times New Roman" w:hAnsi="Times New Roman" w:cs="Times New Roman"/>
          <w:sz w:val="24"/>
          <w:szCs w:val="24"/>
        </w:rPr>
        <w:tab/>
      </w:r>
      <w:r>
        <w:rPr>
          <w:rFonts w:ascii="Times New Roman" w:hAnsi="Times New Roman" w:cs="Times New Roman"/>
          <w:sz w:val="24"/>
          <w:szCs w:val="24"/>
        </w:rPr>
        <w:t xml:space="preserve"> </w:t>
      </w:r>
      <w:r w:rsidR="00821CAE">
        <w:rPr>
          <w:rFonts w:ascii="Times New Roman" w:hAnsi="Times New Roman" w:cs="Times New Roman"/>
          <w:sz w:val="24"/>
          <w:szCs w:val="24"/>
        </w:rPr>
        <w:tab/>
      </w:r>
      <w:r w:rsidR="00E72516">
        <w:rPr>
          <w:rFonts w:ascii="Times New Roman" w:hAnsi="Times New Roman" w:cs="Times New Roman"/>
          <w:sz w:val="24"/>
          <w:szCs w:val="24"/>
        </w:rPr>
        <w:t xml:space="preserve"> </w:t>
      </w:r>
      <w:r>
        <w:rPr>
          <w:rFonts w:ascii="Times New Roman" w:hAnsi="Times New Roman" w:cs="Times New Roman"/>
          <w:sz w:val="24"/>
          <w:szCs w:val="24"/>
        </w:rPr>
        <w:t xml:space="preserve"> Abdullah bin</w:t>
      </w:r>
      <w:r w:rsidR="00086EBC">
        <w:rPr>
          <w:rFonts w:ascii="Times New Roman" w:hAnsi="Times New Roman" w:cs="Times New Roman"/>
          <w:sz w:val="24"/>
          <w:szCs w:val="24"/>
        </w:rPr>
        <w:t xml:space="preserve"> Umar (</w:t>
      </w:r>
      <w:r>
        <w:rPr>
          <w:rFonts w:ascii="Times New Roman" w:hAnsi="Times New Roman" w:cs="Times New Roman"/>
          <w:sz w:val="24"/>
          <w:szCs w:val="24"/>
        </w:rPr>
        <w:t>w. 73)</w:t>
      </w:r>
    </w:p>
    <w:p w:rsidR="00215BD1" w:rsidRDefault="00215BD1" w:rsidP="008431E6">
      <w:pPr>
        <w:spacing w:after="120" w:line="276"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821CAE">
        <w:rPr>
          <w:rFonts w:ascii="Times New Roman" w:hAnsi="Times New Roman" w:cs="Times New Roman"/>
          <w:sz w:val="24"/>
          <w:szCs w:val="24"/>
        </w:rPr>
        <w:tab/>
      </w:r>
      <w:r w:rsidR="00E72516">
        <w:rPr>
          <w:rFonts w:ascii="Times New Roman" w:hAnsi="Times New Roman" w:cs="Times New Roman"/>
          <w:sz w:val="24"/>
          <w:szCs w:val="24"/>
        </w:rPr>
        <w:t xml:space="preserve">  </w:t>
      </w:r>
      <w:r>
        <w:rPr>
          <w:rFonts w:ascii="Times New Roman" w:hAnsi="Times New Roman" w:cs="Times New Roman"/>
          <w:sz w:val="24"/>
          <w:szCs w:val="24"/>
        </w:rPr>
        <w:t xml:space="preserve">Aisyah </w:t>
      </w:r>
      <w:r w:rsidR="00FC2463">
        <w:rPr>
          <w:rFonts w:ascii="Times New Roman" w:hAnsi="Times New Roman" w:cs="Times New Roman"/>
          <w:sz w:val="24"/>
          <w:szCs w:val="24"/>
        </w:rPr>
        <w:t>U</w:t>
      </w:r>
      <w:r>
        <w:rPr>
          <w:rFonts w:ascii="Times New Roman" w:hAnsi="Times New Roman" w:cs="Times New Roman"/>
          <w:sz w:val="24"/>
          <w:szCs w:val="24"/>
        </w:rPr>
        <w:t xml:space="preserve">mmul </w:t>
      </w:r>
      <w:r w:rsidR="00FC2463">
        <w:rPr>
          <w:rFonts w:ascii="Times New Roman" w:hAnsi="Times New Roman" w:cs="Times New Roman"/>
          <w:sz w:val="24"/>
          <w:szCs w:val="24"/>
        </w:rPr>
        <w:t>M</w:t>
      </w:r>
      <w:r>
        <w:rPr>
          <w:rFonts w:ascii="Times New Roman" w:hAnsi="Times New Roman" w:cs="Times New Roman"/>
          <w:sz w:val="24"/>
          <w:szCs w:val="24"/>
        </w:rPr>
        <w:t>ukminin (w.57)</w:t>
      </w:r>
    </w:p>
    <w:p w:rsidR="00215BD1" w:rsidRDefault="00215BD1" w:rsidP="008431E6">
      <w:pPr>
        <w:spacing w:after="120" w:line="276" w:lineRule="auto"/>
        <w:ind w:firstLine="360"/>
        <w:jc w:val="both"/>
        <w:rPr>
          <w:rFonts w:ascii="Times New Roman" w:hAnsi="Times New Roman" w:cs="Times New Roman"/>
          <w:sz w:val="24"/>
          <w:szCs w:val="24"/>
        </w:rPr>
      </w:pPr>
      <w:r>
        <w:rPr>
          <w:rFonts w:ascii="Times New Roman" w:hAnsi="Times New Roman" w:cs="Times New Roman"/>
          <w:sz w:val="24"/>
          <w:szCs w:val="24"/>
        </w:rPr>
        <w:t>Di M</w:t>
      </w:r>
      <w:r w:rsidR="00B33BD0">
        <w:rPr>
          <w:rFonts w:ascii="Times New Roman" w:hAnsi="Times New Roman" w:cs="Times New Roman"/>
          <w:sz w:val="24"/>
          <w:szCs w:val="24"/>
        </w:rPr>
        <w:t xml:space="preserve">akkah </w:t>
      </w:r>
      <w:r w:rsidR="00B33BD0">
        <w:rPr>
          <w:rFonts w:ascii="Times New Roman" w:hAnsi="Times New Roman" w:cs="Times New Roman"/>
          <w:sz w:val="24"/>
          <w:szCs w:val="24"/>
        </w:rPr>
        <w:tab/>
      </w:r>
      <w:r w:rsidR="00B33BD0">
        <w:rPr>
          <w:rFonts w:ascii="Times New Roman" w:hAnsi="Times New Roman" w:cs="Times New Roman"/>
          <w:sz w:val="24"/>
          <w:szCs w:val="24"/>
        </w:rPr>
        <w:tab/>
        <w:t xml:space="preserve">: Abdullah bin Abbas </w:t>
      </w:r>
      <w:r w:rsidR="00E72516">
        <w:rPr>
          <w:rFonts w:ascii="Times New Roman" w:hAnsi="Times New Roman" w:cs="Times New Roman"/>
          <w:sz w:val="24"/>
          <w:szCs w:val="24"/>
        </w:rPr>
        <w:t>(</w:t>
      </w:r>
      <w:r>
        <w:rPr>
          <w:rFonts w:ascii="Times New Roman" w:hAnsi="Times New Roman" w:cs="Times New Roman"/>
          <w:sz w:val="24"/>
          <w:szCs w:val="24"/>
        </w:rPr>
        <w:t>w. 68 H)</w:t>
      </w:r>
    </w:p>
    <w:p w:rsidR="00215BD1" w:rsidRDefault="00215BD1" w:rsidP="008431E6">
      <w:pPr>
        <w:spacing w:after="120"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Di Kufah </w:t>
      </w:r>
      <w:r>
        <w:rPr>
          <w:rFonts w:ascii="Times New Roman" w:hAnsi="Times New Roman" w:cs="Times New Roman"/>
          <w:sz w:val="24"/>
          <w:szCs w:val="24"/>
        </w:rPr>
        <w:tab/>
      </w:r>
      <w:r>
        <w:rPr>
          <w:rFonts w:ascii="Times New Roman" w:hAnsi="Times New Roman" w:cs="Times New Roman"/>
          <w:sz w:val="24"/>
          <w:szCs w:val="24"/>
        </w:rPr>
        <w:tab/>
      </w:r>
      <w:r w:rsidR="00E72516">
        <w:rPr>
          <w:rFonts w:ascii="Times New Roman" w:hAnsi="Times New Roman" w:cs="Times New Roman"/>
          <w:sz w:val="24"/>
          <w:szCs w:val="24"/>
        </w:rPr>
        <w:tab/>
      </w:r>
      <w:r>
        <w:rPr>
          <w:rFonts w:ascii="Times New Roman" w:hAnsi="Times New Roman" w:cs="Times New Roman"/>
          <w:sz w:val="24"/>
          <w:szCs w:val="24"/>
        </w:rPr>
        <w:t>: Ali bin Abi Thalib (w. 40 H)</w:t>
      </w:r>
    </w:p>
    <w:p w:rsidR="00215BD1" w:rsidRDefault="00215BD1" w:rsidP="008431E6">
      <w:pPr>
        <w:spacing w:after="120"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Di Bashrah </w:t>
      </w:r>
      <w:r>
        <w:rPr>
          <w:rFonts w:ascii="Times New Roman" w:hAnsi="Times New Roman" w:cs="Times New Roman"/>
          <w:sz w:val="24"/>
          <w:szCs w:val="24"/>
        </w:rPr>
        <w:tab/>
      </w:r>
      <w:r w:rsidR="00E72516">
        <w:rPr>
          <w:rFonts w:ascii="Times New Roman" w:hAnsi="Times New Roman" w:cs="Times New Roman"/>
          <w:sz w:val="24"/>
          <w:szCs w:val="24"/>
        </w:rPr>
        <w:tab/>
      </w:r>
      <w:r w:rsidR="00B33BD0">
        <w:rPr>
          <w:rFonts w:ascii="Times New Roman" w:hAnsi="Times New Roman" w:cs="Times New Roman"/>
          <w:sz w:val="24"/>
          <w:szCs w:val="24"/>
        </w:rPr>
        <w:t xml:space="preserve">:  Abu </w:t>
      </w:r>
      <w:r>
        <w:rPr>
          <w:rFonts w:ascii="Times New Roman" w:hAnsi="Times New Roman" w:cs="Times New Roman"/>
          <w:sz w:val="24"/>
          <w:szCs w:val="24"/>
        </w:rPr>
        <w:t>Musa Al Asy’ari (w.44)</w:t>
      </w:r>
    </w:p>
    <w:p w:rsidR="00215BD1" w:rsidRDefault="00215BD1" w:rsidP="008431E6">
      <w:pPr>
        <w:spacing w:after="120" w:line="276" w:lineRule="auto"/>
        <w:ind w:left="360"/>
        <w:jc w:val="both"/>
        <w:rPr>
          <w:rFonts w:ascii="Times New Roman" w:hAnsi="Times New Roman" w:cs="Times New Roman"/>
          <w:sz w:val="24"/>
          <w:szCs w:val="24"/>
        </w:rPr>
      </w:pPr>
      <w:r>
        <w:rPr>
          <w:rFonts w:ascii="Times New Roman" w:hAnsi="Times New Roman" w:cs="Times New Roman"/>
          <w:sz w:val="24"/>
          <w:szCs w:val="24"/>
        </w:rPr>
        <w:t xml:space="preserve">Di Syam </w:t>
      </w:r>
      <w:r>
        <w:rPr>
          <w:rFonts w:ascii="Times New Roman" w:hAnsi="Times New Roman" w:cs="Times New Roman"/>
          <w:sz w:val="24"/>
          <w:szCs w:val="24"/>
        </w:rPr>
        <w:tab/>
      </w:r>
      <w:r>
        <w:rPr>
          <w:rFonts w:ascii="Times New Roman" w:hAnsi="Times New Roman" w:cs="Times New Roman"/>
          <w:sz w:val="24"/>
          <w:szCs w:val="24"/>
        </w:rPr>
        <w:tab/>
      </w:r>
      <w:r w:rsidR="00E72516">
        <w:rPr>
          <w:rFonts w:ascii="Times New Roman" w:hAnsi="Times New Roman" w:cs="Times New Roman"/>
          <w:sz w:val="24"/>
          <w:szCs w:val="24"/>
        </w:rPr>
        <w:tab/>
        <w:t>:  Muadz bin Jabal (w</w:t>
      </w:r>
      <w:r>
        <w:rPr>
          <w:rFonts w:ascii="Times New Roman" w:hAnsi="Times New Roman" w:cs="Times New Roman"/>
          <w:sz w:val="24"/>
          <w:szCs w:val="24"/>
        </w:rPr>
        <w:t>. 18)</w:t>
      </w:r>
    </w:p>
    <w:p w:rsidR="00215BD1" w:rsidRDefault="00215BD1" w:rsidP="008431E6">
      <w:pPr>
        <w:spacing w:after="120" w:line="276" w:lineRule="auto"/>
        <w:ind w:left="36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E72516">
        <w:rPr>
          <w:rFonts w:ascii="Times New Roman" w:hAnsi="Times New Roman" w:cs="Times New Roman"/>
          <w:sz w:val="24"/>
          <w:szCs w:val="24"/>
        </w:rPr>
        <w:tab/>
        <w:t xml:space="preserve">   Ubadah bin Al Shamit (</w:t>
      </w:r>
      <w:r>
        <w:rPr>
          <w:rFonts w:ascii="Times New Roman" w:hAnsi="Times New Roman" w:cs="Times New Roman"/>
          <w:sz w:val="24"/>
          <w:szCs w:val="24"/>
        </w:rPr>
        <w:t>w. 34 H)</w:t>
      </w:r>
    </w:p>
    <w:p w:rsidR="002C434D" w:rsidRDefault="00215BD1" w:rsidP="008431E6">
      <w:pPr>
        <w:spacing w:after="120" w:line="276" w:lineRule="auto"/>
        <w:ind w:left="360"/>
        <w:jc w:val="both"/>
        <w:rPr>
          <w:rFonts w:ascii="Times New Roman" w:hAnsi="Times New Roman" w:cs="Times New Roman"/>
          <w:sz w:val="24"/>
          <w:szCs w:val="24"/>
        </w:rPr>
      </w:pPr>
      <w:r>
        <w:rPr>
          <w:rFonts w:ascii="Times New Roman" w:hAnsi="Times New Roman" w:cs="Times New Roman"/>
          <w:sz w:val="24"/>
          <w:szCs w:val="24"/>
        </w:rPr>
        <w:t>Di Mesir</w:t>
      </w:r>
      <w:r>
        <w:rPr>
          <w:rFonts w:ascii="Times New Roman" w:hAnsi="Times New Roman" w:cs="Times New Roman"/>
          <w:sz w:val="24"/>
          <w:szCs w:val="24"/>
        </w:rPr>
        <w:tab/>
      </w:r>
      <w:r>
        <w:rPr>
          <w:rFonts w:ascii="Times New Roman" w:hAnsi="Times New Roman" w:cs="Times New Roman"/>
          <w:sz w:val="24"/>
          <w:szCs w:val="24"/>
        </w:rPr>
        <w:tab/>
      </w:r>
      <w:r w:rsidR="00E72516">
        <w:rPr>
          <w:rFonts w:ascii="Times New Roman" w:hAnsi="Times New Roman" w:cs="Times New Roman"/>
          <w:sz w:val="24"/>
          <w:szCs w:val="24"/>
        </w:rPr>
        <w:tab/>
        <w:t>:  Abdullah bin ‘Amar (</w:t>
      </w:r>
      <w:r w:rsidR="00B33BD0">
        <w:rPr>
          <w:rFonts w:ascii="Times New Roman" w:hAnsi="Times New Roman" w:cs="Times New Roman"/>
          <w:sz w:val="24"/>
          <w:szCs w:val="24"/>
        </w:rPr>
        <w:t>w. 65</w:t>
      </w:r>
      <w:r>
        <w:rPr>
          <w:rFonts w:ascii="Times New Roman" w:hAnsi="Times New Roman" w:cs="Times New Roman"/>
          <w:sz w:val="24"/>
          <w:szCs w:val="24"/>
        </w:rPr>
        <w:t>)</w:t>
      </w:r>
      <w:r w:rsidR="00E72516">
        <w:rPr>
          <w:rFonts w:ascii="Times New Roman" w:hAnsi="Times New Roman" w:cs="Times New Roman"/>
          <w:sz w:val="24"/>
          <w:szCs w:val="24"/>
        </w:rPr>
        <w:t>.</w:t>
      </w:r>
      <w:r>
        <w:rPr>
          <w:rFonts w:ascii="Times New Roman" w:hAnsi="Times New Roman" w:cs="Times New Roman"/>
          <w:sz w:val="24"/>
          <w:szCs w:val="24"/>
        </w:rPr>
        <w:t xml:space="preserve"> </w:t>
      </w:r>
      <w:r w:rsidR="00783694">
        <w:rPr>
          <w:rStyle w:val="FootnoteReference"/>
          <w:rFonts w:ascii="Times New Roman" w:hAnsi="Times New Roman" w:cs="Times New Roman"/>
          <w:sz w:val="24"/>
          <w:szCs w:val="24"/>
        </w:rPr>
        <w:footnoteReference w:id="6"/>
      </w:r>
    </w:p>
    <w:p w:rsidR="00BB016C" w:rsidRDefault="00215BD1" w:rsidP="008431E6">
      <w:pPr>
        <w:spacing w:after="0" w:line="276" w:lineRule="auto"/>
        <w:ind w:left="360" w:firstLine="720"/>
        <w:jc w:val="both"/>
        <w:rPr>
          <w:rFonts w:ascii="Times New Roman" w:hAnsi="Times New Roman" w:cs="Times New Roman"/>
          <w:sz w:val="24"/>
          <w:szCs w:val="24"/>
        </w:rPr>
      </w:pPr>
      <w:r>
        <w:rPr>
          <w:rFonts w:ascii="Times New Roman" w:hAnsi="Times New Roman" w:cs="Times New Roman"/>
          <w:sz w:val="24"/>
          <w:szCs w:val="24"/>
        </w:rPr>
        <w:t>Pada saat para shahabat berada di daerah tugas masing-masing, mereka mengahadapi permasalahan yang berbeda-beda dengan mempertimbangkan kondisi masing-masing daerah. Disamping itu kemampuan beristidlal mereka juga berbeda. Meski demikian ijtihad itu baru lahir dan diupayakan, jika permasalahan telah benar terjadi.</w:t>
      </w:r>
    </w:p>
    <w:p w:rsidR="002C434D" w:rsidRDefault="00BB016C" w:rsidP="008431E6">
      <w:pPr>
        <w:spacing w:after="0" w:line="276" w:lineRule="auto"/>
        <w:ind w:left="360" w:firstLine="720"/>
        <w:jc w:val="both"/>
        <w:rPr>
          <w:rFonts w:ascii="Times New Roman" w:hAnsi="Times New Roman" w:cs="Times New Roman"/>
          <w:sz w:val="24"/>
          <w:szCs w:val="24"/>
        </w:rPr>
      </w:pPr>
      <w:r>
        <w:rPr>
          <w:rFonts w:ascii="Times New Roman" w:hAnsi="Times New Roman" w:cs="Times New Roman"/>
          <w:sz w:val="24"/>
          <w:szCs w:val="24"/>
        </w:rPr>
        <w:t>Ketika untuk pertama kalinya markas kekhalifahan pindah ke Irak (pada masa pemerintah</w:t>
      </w:r>
      <w:r w:rsidR="00E72516">
        <w:rPr>
          <w:rFonts w:ascii="Times New Roman" w:hAnsi="Times New Roman" w:cs="Times New Roman"/>
          <w:sz w:val="24"/>
          <w:szCs w:val="24"/>
        </w:rPr>
        <w:t>an Ali bin Abi Thalib), yang di</w:t>
      </w:r>
      <w:r>
        <w:rPr>
          <w:rFonts w:ascii="Times New Roman" w:hAnsi="Times New Roman" w:cs="Times New Roman"/>
          <w:sz w:val="24"/>
          <w:szCs w:val="24"/>
        </w:rPr>
        <w:t xml:space="preserve">sana terdapat Ibnu Mas’ud, Sa’ad bin Abi Waqash, Ammar bin Yasir, Abu Musa Al Asy’ari dan Mughirah bin Syu’bah, sudah muncul </w:t>
      </w:r>
      <w:r w:rsidRPr="008C2658">
        <w:rPr>
          <w:rFonts w:ascii="Times New Roman" w:hAnsi="Times New Roman" w:cs="Times New Roman"/>
          <w:i/>
          <w:iCs/>
          <w:sz w:val="24"/>
          <w:szCs w:val="24"/>
        </w:rPr>
        <w:t>ikhtilaf</w:t>
      </w:r>
      <w:r>
        <w:rPr>
          <w:rFonts w:ascii="Times New Roman" w:hAnsi="Times New Roman" w:cs="Times New Roman"/>
          <w:sz w:val="24"/>
          <w:szCs w:val="24"/>
        </w:rPr>
        <w:t xml:space="preserve"> di sekitar kecenderungan pemahaman fikih </w:t>
      </w:r>
      <w:r w:rsidR="00CE402A">
        <w:rPr>
          <w:rFonts w:ascii="Times New Roman" w:hAnsi="Times New Roman" w:cs="Times New Roman"/>
          <w:sz w:val="24"/>
          <w:szCs w:val="24"/>
        </w:rPr>
        <w:t xml:space="preserve">ulama Irak. Ikhtilaf ini semakin melebar dan sekaligus meruncing ketika konfrontasi politk antara Ali dan Muawiyah dan penyelewengan Daulat Umaiyyah menimbulkan berbagai aliran dan sekte. Pada saat itu muncul </w:t>
      </w:r>
      <w:r w:rsidR="00377A09">
        <w:rPr>
          <w:rFonts w:ascii="Times New Roman" w:hAnsi="Times New Roman" w:cs="Times New Roman"/>
          <w:sz w:val="24"/>
          <w:szCs w:val="24"/>
        </w:rPr>
        <w:t>aliran Syi’ah, Khawarij, Jahmiyyah, Mu’tazilah dan lain</w:t>
      </w:r>
      <w:r>
        <w:rPr>
          <w:rFonts w:ascii="Times New Roman" w:hAnsi="Times New Roman" w:cs="Times New Roman"/>
          <w:sz w:val="24"/>
          <w:szCs w:val="24"/>
        </w:rPr>
        <w:t xml:space="preserve"> </w:t>
      </w:r>
    </w:p>
    <w:p w:rsidR="00215BD1" w:rsidRDefault="00821CAE" w:rsidP="008431E6">
      <w:pPr>
        <w:spacing w:after="0" w:line="276" w:lineRule="auto"/>
        <w:ind w:left="360" w:firstLine="720"/>
        <w:jc w:val="both"/>
        <w:rPr>
          <w:rFonts w:ascii="Times New Roman" w:hAnsi="Times New Roman" w:cs="Times New Roman"/>
          <w:sz w:val="24"/>
          <w:szCs w:val="24"/>
        </w:rPr>
      </w:pPr>
      <w:r>
        <w:rPr>
          <w:rFonts w:ascii="Times New Roman" w:hAnsi="Times New Roman" w:cs="Times New Roman"/>
          <w:sz w:val="24"/>
          <w:szCs w:val="24"/>
        </w:rPr>
        <w:t>S</w:t>
      </w:r>
      <w:r w:rsidR="00377A09">
        <w:rPr>
          <w:rFonts w:ascii="Times New Roman" w:hAnsi="Times New Roman" w:cs="Times New Roman"/>
          <w:sz w:val="24"/>
          <w:szCs w:val="24"/>
        </w:rPr>
        <w:t xml:space="preserve">ebagainya yang memecah belah kesatuan umat Islam. Sekalipun aliran – aliran ini lebih merupakan sekte teologis tetapi juga berpengaruh dalam sejarah perkembangan fikih. Misalnya antara Khawarij dan Syi’ah, mereka tidak mau menerima hadits kecuali yang diriwayatkan oleh ulama-ulama mereka sendiri.  </w:t>
      </w:r>
      <w:r w:rsidR="00BB016C">
        <w:rPr>
          <w:rFonts w:ascii="Times New Roman" w:hAnsi="Times New Roman" w:cs="Times New Roman"/>
          <w:sz w:val="24"/>
          <w:szCs w:val="24"/>
        </w:rPr>
        <w:t xml:space="preserve"> </w:t>
      </w:r>
      <w:r w:rsidR="00215BD1">
        <w:rPr>
          <w:rFonts w:ascii="Times New Roman" w:hAnsi="Times New Roman" w:cs="Times New Roman"/>
          <w:sz w:val="24"/>
          <w:szCs w:val="24"/>
        </w:rPr>
        <w:t xml:space="preserve"> </w:t>
      </w:r>
    </w:p>
    <w:p w:rsidR="007500E1" w:rsidRDefault="00215BD1" w:rsidP="008431E6">
      <w:pPr>
        <w:spacing w:after="0" w:line="276"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Dalam tradisi shahabat belum terbiasa memasalahkan hal-hal yang belum terjadi hingga ijtihad waktu itu benar-benar merupakan jawaban kasus yang mempunyai nilai hukum yang teraplikasikan dan punya sentuhan maslahah ummat. Sepertinya mereka menghindar dari pengandaian masalah walau hal itu merupakan kajian ilmiah. Jadi tidak nampak adanya fikih </w:t>
      </w:r>
      <w:r w:rsidRPr="005B7E7D">
        <w:rPr>
          <w:rFonts w:ascii="Times New Roman" w:hAnsi="Times New Roman" w:cs="Times New Roman"/>
          <w:i/>
          <w:iCs/>
          <w:sz w:val="24"/>
          <w:szCs w:val="24"/>
        </w:rPr>
        <w:t>iftiradi</w:t>
      </w:r>
      <w:r>
        <w:rPr>
          <w:rFonts w:ascii="Times New Roman" w:hAnsi="Times New Roman" w:cs="Times New Roman"/>
          <w:sz w:val="24"/>
          <w:szCs w:val="24"/>
        </w:rPr>
        <w:t xml:space="preserve"> yakni mengandaikan suatu masalah yang mungkin terjadi dan sekaligus dipersiapkan jawabannya. </w:t>
      </w:r>
    </w:p>
    <w:p w:rsidR="007500E1" w:rsidRDefault="00215BD1" w:rsidP="008431E6">
      <w:pPr>
        <w:spacing w:after="0" w:line="276" w:lineRule="auto"/>
        <w:ind w:left="360"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Diriwayatkan bahwa Zaid bin Tsabit jika diminta memberikan fatwa atau keputusan suatu masalah, dia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balas bertanya lebih dahulu, apakah masalah tersebut sudah terjadi, maka dia berkata “tinggalkanlah masalah itu s</w:t>
      </w:r>
      <w:r w:rsidR="00E72516">
        <w:rPr>
          <w:rFonts w:ascii="Times New Roman" w:hAnsi="Times New Roman" w:cs="Times New Roman"/>
          <w:sz w:val="24"/>
          <w:szCs w:val="24"/>
        </w:rPr>
        <w:t>ampai benar-benar terjadi nanti</w:t>
      </w:r>
      <w:r>
        <w:rPr>
          <w:rFonts w:ascii="Times New Roman" w:hAnsi="Times New Roman" w:cs="Times New Roman"/>
          <w:sz w:val="24"/>
          <w:szCs w:val="24"/>
        </w:rPr>
        <w:t>’’.</w:t>
      </w:r>
      <w:r w:rsidR="008C2658">
        <w:rPr>
          <w:rFonts w:ascii="Times New Roman" w:hAnsi="Times New Roman" w:cs="Times New Roman"/>
          <w:sz w:val="24"/>
          <w:szCs w:val="24"/>
        </w:rPr>
        <w:t xml:space="preserve"> </w:t>
      </w:r>
      <w:r>
        <w:rPr>
          <w:rFonts w:ascii="Times New Roman" w:hAnsi="Times New Roman" w:cs="Times New Roman"/>
          <w:sz w:val="24"/>
          <w:szCs w:val="24"/>
        </w:rPr>
        <w:t xml:space="preserve">Hal semacam itu rupanya bukan hal baru. Itu semua adalah kelanjutan dari sikap para shahabat sewaktu masih hidup bersama Rasulullah SAW pada saat wahyu masih turun, para shahabat dianggap sebagai ummat yang berperilaku realiatas dan sopan, tidak banyak bertanya terhadap hal-hal yang bukan-bukan meski berkaitan dengan agama. Mereka berfikir positis – realistis itu membuktikan kematangan pribadi mereka yang enggan bertanya sebelum mencari solusi lebih dahulu. Mereka berusaha memperjelas masalah yang mereka hadapi, baru setelah masalah menjadi kongkrit sedangkan keilmuan mereka dirasa kurang menjangkau permasalahan, mereka secara serius bertanya kepada Rasulullah SAW dengan nada yang sopandan sportif. </w:t>
      </w:r>
    </w:p>
    <w:p w:rsidR="00215BD1" w:rsidRDefault="00215BD1" w:rsidP="008431E6">
      <w:pPr>
        <w:spacing w:after="240" w:line="276" w:lineRule="auto"/>
        <w:ind w:left="360" w:firstLine="720"/>
        <w:jc w:val="both"/>
        <w:rPr>
          <w:rFonts w:ascii="Times New Roman" w:hAnsi="Times New Roman" w:cs="Times New Roman"/>
          <w:sz w:val="24"/>
          <w:szCs w:val="24"/>
        </w:rPr>
      </w:pPr>
      <w:r>
        <w:rPr>
          <w:rFonts w:ascii="Times New Roman" w:hAnsi="Times New Roman" w:cs="Times New Roman"/>
          <w:sz w:val="24"/>
          <w:szCs w:val="24"/>
        </w:rPr>
        <w:t>Dari fakta kehebatan para shahabat yakni banyak bertanya kepada Rasulullah SAW itu, Ibnu Abbas mengemukakan angka atau jumlah pertanyaan yang pernah ditanyak</w:t>
      </w:r>
      <w:r w:rsidR="00841621">
        <w:rPr>
          <w:rFonts w:ascii="Times New Roman" w:hAnsi="Times New Roman" w:cs="Times New Roman"/>
          <w:sz w:val="24"/>
          <w:szCs w:val="24"/>
          <w:lang w:val="id-ID"/>
        </w:rPr>
        <w:t xml:space="preserve"> </w:t>
      </w:r>
      <w:r>
        <w:rPr>
          <w:rFonts w:ascii="Times New Roman" w:hAnsi="Times New Roman" w:cs="Times New Roman"/>
          <w:sz w:val="24"/>
          <w:szCs w:val="24"/>
        </w:rPr>
        <w:t>an</w:t>
      </w:r>
      <w:r w:rsidR="00841621">
        <w:rPr>
          <w:rFonts w:ascii="Times New Roman" w:hAnsi="Times New Roman" w:cs="Times New Roman"/>
          <w:sz w:val="24"/>
          <w:szCs w:val="24"/>
          <w:lang w:val="id-ID"/>
        </w:rPr>
        <w:t xml:space="preserve"> </w:t>
      </w:r>
      <w:r w:rsidR="00841621">
        <w:rPr>
          <w:rStyle w:val="FootnoteReference"/>
          <w:rFonts w:ascii="Times New Roman" w:hAnsi="Times New Roman" w:cs="Times New Roman"/>
          <w:sz w:val="24"/>
          <w:szCs w:val="24"/>
        </w:rPr>
        <w:footnoteReference w:id="7"/>
      </w:r>
      <w:r w:rsidR="00841621">
        <w:rPr>
          <w:rFonts w:ascii="Times New Roman" w:hAnsi="Times New Roman" w:cs="Times New Roman"/>
          <w:sz w:val="24"/>
          <w:szCs w:val="24"/>
          <w:lang w:val="id-ID"/>
        </w:rPr>
        <w:t xml:space="preserve"> k</w:t>
      </w:r>
      <w:r>
        <w:rPr>
          <w:rFonts w:ascii="Times New Roman" w:hAnsi="Times New Roman" w:cs="Times New Roman"/>
          <w:sz w:val="24"/>
          <w:szCs w:val="24"/>
        </w:rPr>
        <w:t>epada Rasulullah dengan jawaban wahyu selama hayat beliau hanya tiga belas pertanyaan, yang keselurahannya terekam dalam ayar cuci al qur’an.</w:t>
      </w:r>
      <w:r w:rsidR="004864ED">
        <w:rPr>
          <w:rStyle w:val="FootnoteReference"/>
          <w:rFonts w:ascii="Times New Roman" w:hAnsi="Times New Roman" w:cs="Times New Roman"/>
          <w:sz w:val="24"/>
          <w:szCs w:val="24"/>
        </w:rPr>
        <w:footnoteReference w:id="8"/>
      </w:r>
      <w:r w:rsidR="00C06C2D">
        <w:rPr>
          <w:rFonts w:ascii="Times New Roman" w:hAnsi="Times New Roman" w:cs="Times New Roman"/>
          <w:sz w:val="24"/>
          <w:szCs w:val="24"/>
        </w:rPr>
        <w:t xml:space="preserve"> </w:t>
      </w:r>
      <w:r>
        <w:rPr>
          <w:rFonts w:ascii="Times New Roman" w:hAnsi="Times New Roman" w:cs="Times New Roman"/>
          <w:sz w:val="24"/>
          <w:szCs w:val="24"/>
        </w:rPr>
        <w:t xml:space="preserve"> Hal semacam ini dapat membentuk karakteristik shahabat dalam hati-hati perihal penyampaian</w:t>
      </w:r>
      <w:r w:rsidR="00E72516">
        <w:rPr>
          <w:rFonts w:ascii="Times New Roman" w:hAnsi="Times New Roman" w:cs="Times New Roman"/>
          <w:sz w:val="24"/>
          <w:szCs w:val="24"/>
        </w:rPr>
        <w:t xml:space="preserve"> fatwa, hukum atau periwayatan </w:t>
      </w:r>
      <w:r>
        <w:rPr>
          <w:rFonts w:ascii="Times New Roman" w:hAnsi="Times New Roman" w:cs="Times New Roman"/>
          <w:sz w:val="24"/>
          <w:szCs w:val="24"/>
        </w:rPr>
        <w:t>hadits. Yang terakhir ini justru terkenal lebih ketat. Tidak sembarang hadits yang terlontar lewat lisan shahabat dapat diterima begitu saja. Abu Musa Al Asy’ari seorang shahabat besar yang terkenal</w:t>
      </w:r>
      <w:r w:rsidR="00E72516">
        <w:rPr>
          <w:rFonts w:ascii="Times New Roman" w:hAnsi="Times New Roman" w:cs="Times New Roman"/>
          <w:sz w:val="24"/>
          <w:szCs w:val="24"/>
        </w:rPr>
        <w:t xml:space="preserve"> di kalangan masyarakat, ketika </w:t>
      </w:r>
      <w:proofErr w:type="gramStart"/>
      <w:r>
        <w:rPr>
          <w:rFonts w:ascii="Times New Roman" w:hAnsi="Times New Roman" w:cs="Times New Roman"/>
          <w:sz w:val="24"/>
          <w:szCs w:val="24"/>
        </w:rPr>
        <w:t>ia</w:t>
      </w:r>
      <w:proofErr w:type="gramEnd"/>
      <w:r>
        <w:rPr>
          <w:rFonts w:ascii="Times New Roman" w:hAnsi="Times New Roman" w:cs="Times New Roman"/>
          <w:sz w:val="24"/>
          <w:szCs w:val="24"/>
        </w:rPr>
        <w:t xml:space="preserve"> menyampaikan sebuah hadist tentang </w:t>
      </w:r>
      <w:r w:rsidRPr="0038785C">
        <w:rPr>
          <w:rFonts w:ascii="Times New Roman" w:hAnsi="Times New Roman" w:cs="Times New Roman"/>
          <w:i/>
          <w:iCs/>
          <w:sz w:val="24"/>
          <w:szCs w:val="24"/>
        </w:rPr>
        <w:t>isti’dzan</w:t>
      </w:r>
      <w:r>
        <w:rPr>
          <w:rFonts w:ascii="Times New Roman" w:hAnsi="Times New Roman" w:cs="Times New Roman"/>
          <w:sz w:val="24"/>
          <w:szCs w:val="24"/>
        </w:rPr>
        <w:t>, dituntut oleh Umar bin Khattab untuk menghadirkan saksi tentang kebenaran hadits itu, bukan menuduh bohong atau tidak percaya kepada Abu Musa, melainkan untuk lebih memperoleh keyakinan dan keotentikan sebuah hadits.</w:t>
      </w:r>
      <w:r w:rsidR="00773257">
        <w:rPr>
          <w:rStyle w:val="FootnoteReference"/>
          <w:rFonts w:ascii="Times New Roman" w:hAnsi="Times New Roman" w:cs="Times New Roman"/>
          <w:sz w:val="24"/>
          <w:szCs w:val="24"/>
        </w:rPr>
        <w:footnoteReference w:id="9"/>
      </w:r>
      <w:r w:rsidR="00E72516">
        <w:rPr>
          <w:rFonts w:ascii="Times New Roman" w:hAnsi="Times New Roman" w:cs="Times New Roman"/>
          <w:sz w:val="24"/>
          <w:szCs w:val="24"/>
        </w:rPr>
        <w:t xml:space="preserve"> </w:t>
      </w:r>
      <w:r>
        <w:rPr>
          <w:rFonts w:ascii="Times New Roman" w:hAnsi="Times New Roman" w:cs="Times New Roman"/>
          <w:sz w:val="24"/>
          <w:szCs w:val="24"/>
        </w:rPr>
        <w:t>Meski pengetatan fatwa dikondisi sedemikian rupa sehingga mereka ekstra hati-hati dalam penyampaian fatwa, qadla dan berbagai informasi lain, namun hal itu tidak berart</w:t>
      </w:r>
      <w:r w:rsidR="00841621">
        <w:rPr>
          <w:rFonts w:ascii="Times New Roman" w:hAnsi="Times New Roman" w:cs="Times New Roman"/>
          <w:sz w:val="24"/>
          <w:szCs w:val="24"/>
        </w:rPr>
        <w:t>i menghalangi total keluarnya fat</w:t>
      </w:r>
      <w:r>
        <w:rPr>
          <w:rFonts w:ascii="Times New Roman" w:hAnsi="Times New Roman" w:cs="Times New Roman"/>
          <w:sz w:val="24"/>
          <w:szCs w:val="24"/>
        </w:rPr>
        <w:t>wa mereka.</w:t>
      </w:r>
      <w:r w:rsidR="00841621">
        <w:rPr>
          <w:rStyle w:val="FootnoteReference"/>
          <w:rFonts w:ascii="Times New Roman" w:hAnsi="Times New Roman" w:cs="Times New Roman"/>
          <w:sz w:val="24"/>
          <w:szCs w:val="24"/>
        </w:rPr>
        <w:footnoteReference w:id="10"/>
      </w:r>
      <w:r>
        <w:rPr>
          <w:rFonts w:ascii="Times New Roman" w:hAnsi="Times New Roman" w:cs="Times New Roman"/>
          <w:sz w:val="24"/>
          <w:szCs w:val="24"/>
        </w:rPr>
        <w:t xml:space="preserve"> Mereka tetap aktif berijtihad baik yang </w:t>
      </w:r>
      <w:r w:rsidRPr="00FC04B3">
        <w:rPr>
          <w:rFonts w:ascii="Times New Roman" w:hAnsi="Times New Roman" w:cs="Times New Roman"/>
          <w:i/>
          <w:iCs/>
          <w:sz w:val="24"/>
          <w:szCs w:val="24"/>
        </w:rPr>
        <w:t>jama’i</w:t>
      </w:r>
      <w:r>
        <w:rPr>
          <w:rFonts w:ascii="Times New Roman" w:hAnsi="Times New Roman" w:cs="Times New Roman"/>
          <w:sz w:val="24"/>
          <w:szCs w:val="24"/>
        </w:rPr>
        <w:t xml:space="preserve"> maupun yang </w:t>
      </w:r>
      <w:r w:rsidRPr="00FC04B3">
        <w:rPr>
          <w:rFonts w:ascii="Times New Roman" w:hAnsi="Times New Roman" w:cs="Times New Roman"/>
          <w:i/>
          <w:iCs/>
          <w:sz w:val="24"/>
          <w:szCs w:val="24"/>
        </w:rPr>
        <w:t>fardi</w:t>
      </w:r>
      <w:r>
        <w:rPr>
          <w:rFonts w:ascii="Times New Roman" w:hAnsi="Times New Roman" w:cs="Times New Roman"/>
          <w:sz w:val="24"/>
          <w:szCs w:val="24"/>
        </w:rPr>
        <w:t xml:space="preserve">, dan bahkan tidak sedikit mereka berbeda pendapat. </w:t>
      </w:r>
    </w:p>
    <w:p w:rsidR="00215BD1" w:rsidRDefault="008431E6" w:rsidP="008431E6">
      <w:pPr>
        <w:pStyle w:val="Heading2"/>
      </w:pPr>
      <w:r>
        <w:t>SEBAB-</w:t>
      </w:r>
      <w:r w:rsidRPr="00586447">
        <w:t xml:space="preserve">SEBAB IKHTILAF </w:t>
      </w:r>
    </w:p>
    <w:p w:rsidR="00747DAF" w:rsidRDefault="00215BD1" w:rsidP="008431E6">
      <w:pPr>
        <w:spacing w:after="0" w:line="276" w:lineRule="auto"/>
        <w:ind w:left="360" w:firstLine="720"/>
        <w:jc w:val="both"/>
        <w:rPr>
          <w:rFonts w:ascii="Times New Roman" w:hAnsi="Times New Roman" w:cs="Times New Roman"/>
          <w:sz w:val="24"/>
          <w:szCs w:val="24"/>
        </w:rPr>
      </w:pPr>
      <w:r w:rsidRPr="00586447">
        <w:rPr>
          <w:rFonts w:ascii="Times New Roman" w:hAnsi="Times New Roman" w:cs="Times New Roman"/>
          <w:sz w:val="24"/>
          <w:szCs w:val="24"/>
        </w:rPr>
        <w:t xml:space="preserve">Meski berdekatan zaman </w:t>
      </w:r>
      <w:r>
        <w:rPr>
          <w:rFonts w:ascii="Times New Roman" w:hAnsi="Times New Roman" w:cs="Times New Roman"/>
          <w:sz w:val="24"/>
          <w:szCs w:val="24"/>
        </w:rPr>
        <w:t xml:space="preserve">dengan masa hidup Rasulullah dan ajaran samawi masih hangat dalam benak para shahabat, perbedaan perndapat perihal </w:t>
      </w:r>
      <w:proofErr w:type="gramStart"/>
      <w:r>
        <w:rPr>
          <w:rFonts w:ascii="Times New Roman" w:hAnsi="Times New Roman" w:cs="Times New Roman"/>
          <w:sz w:val="24"/>
          <w:szCs w:val="24"/>
        </w:rPr>
        <w:t>nash</w:t>
      </w:r>
      <w:proofErr w:type="gramEnd"/>
      <w:r>
        <w:rPr>
          <w:rFonts w:ascii="Times New Roman" w:hAnsi="Times New Roman" w:cs="Times New Roman"/>
          <w:sz w:val="24"/>
          <w:szCs w:val="24"/>
        </w:rPr>
        <w:t xml:space="preserve"> yang tidak terelakkan, mengingat beragamnya problem baru yang muncul dan terbatasnya nash yang ada. Sebab-sebab perbedaan itu oleh Khudlari Bik dikemukakan ada tiga hal.</w:t>
      </w:r>
      <w:r w:rsidR="007C0160">
        <w:rPr>
          <w:rStyle w:val="FootnoteReference"/>
          <w:rFonts w:ascii="Times New Roman" w:hAnsi="Times New Roman" w:cs="Times New Roman"/>
          <w:sz w:val="24"/>
          <w:szCs w:val="24"/>
        </w:rPr>
        <w:t>9</w:t>
      </w:r>
      <w:r w:rsidR="007C0160">
        <w:rPr>
          <w:rFonts w:ascii="Times New Roman" w:hAnsi="Times New Roman" w:cs="Times New Roman"/>
          <w:sz w:val="24"/>
          <w:szCs w:val="24"/>
        </w:rPr>
        <w:t xml:space="preserve"> </w:t>
      </w:r>
    </w:p>
    <w:p w:rsidR="00215BD1" w:rsidRPr="008431E6" w:rsidRDefault="00215BD1" w:rsidP="008431E6">
      <w:pPr>
        <w:pStyle w:val="Heading4"/>
        <w:rPr>
          <w:b/>
          <w:bCs/>
        </w:rPr>
      </w:pPr>
      <w:r w:rsidRPr="008431E6">
        <w:rPr>
          <w:b/>
          <w:bCs/>
        </w:rPr>
        <w:t>Pe</w:t>
      </w:r>
      <w:r w:rsidR="008431E6">
        <w:rPr>
          <w:b/>
          <w:bCs/>
        </w:rPr>
        <w:t>rbedaan T</w:t>
      </w:r>
      <w:r w:rsidR="000F070C" w:rsidRPr="008431E6">
        <w:rPr>
          <w:b/>
          <w:bCs/>
        </w:rPr>
        <w:t xml:space="preserve">erhadap </w:t>
      </w:r>
      <w:r w:rsidR="008431E6">
        <w:rPr>
          <w:b/>
          <w:bCs/>
        </w:rPr>
        <w:t>P</w:t>
      </w:r>
      <w:r w:rsidR="000F070C" w:rsidRPr="008431E6">
        <w:rPr>
          <w:b/>
          <w:bCs/>
        </w:rPr>
        <w:t xml:space="preserve">emahaman </w:t>
      </w:r>
      <w:r w:rsidR="008431E6">
        <w:rPr>
          <w:b/>
          <w:bCs/>
        </w:rPr>
        <w:t>N</w:t>
      </w:r>
      <w:r w:rsidR="000F070C" w:rsidRPr="008431E6">
        <w:rPr>
          <w:b/>
          <w:bCs/>
        </w:rPr>
        <w:t>ash</w:t>
      </w:r>
    </w:p>
    <w:p w:rsidR="00F41B07" w:rsidRDefault="00CB58F8" w:rsidP="008431E6">
      <w:pPr>
        <w:spacing w:line="276" w:lineRule="auto"/>
        <w:ind w:left="720" w:firstLine="720"/>
        <w:jc w:val="both"/>
        <w:rPr>
          <w:rFonts w:ascii="Times New Roman" w:hAnsi="Times New Roman" w:cs="Times New Roman"/>
          <w:sz w:val="24"/>
          <w:szCs w:val="24"/>
        </w:rPr>
      </w:pPr>
      <w:r>
        <w:rPr>
          <w:rFonts w:ascii="Times New Roman" w:hAnsi="Times New Roman" w:cs="Times New Roman"/>
          <w:sz w:val="24"/>
          <w:szCs w:val="24"/>
        </w:rPr>
        <w:t>B</w:t>
      </w:r>
      <w:r w:rsidR="00215BD1" w:rsidRPr="009B12B2">
        <w:rPr>
          <w:rFonts w:ascii="Times New Roman" w:hAnsi="Times New Roman" w:cs="Times New Roman"/>
          <w:sz w:val="24"/>
          <w:szCs w:val="24"/>
        </w:rPr>
        <w:t>anyak sisi ka</w:t>
      </w:r>
      <w:r w:rsidR="00C1233B">
        <w:rPr>
          <w:rFonts w:ascii="Times New Roman" w:hAnsi="Times New Roman" w:cs="Times New Roman"/>
          <w:sz w:val="24"/>
          <w:szCs w:val="24"/>
        </w:rPr>
        <w:t>n</w:t>
      </w:r>
      <w:r w:rsidR="00215BD1" w:rsidRPr="009B12B2">
        <w:rPr>
          <w:rFonts w:ascii="Times New Roman" w:hAnsi="Times New Roman" w:cs="Times New Roman"/>
          <w:sz w:val="24"/>
          <w:szCs w:val="24"/>
        </w:rPr>
        <w:t xml:space="preserve">dungan teks al quran yang mengandung pemahaman bervariasi, antara lain makna </w:t>
      </w:r>
      <w:r w:rsidR="00215BD1" w:rsidRPr="00045BC8">
        <w:rPr>
          <w:rFonts w:ascii="Times New Roman" w:hAnsi="Times New Roman" w:cs="Times New Roman"/>
          <w:i/>
          <w:iCs/>
          <w:sz w:val="24"/>
          <w:szCs w:val="24"/>
        </w:rPr>
        <w:t xml:space="preserve">musytarak, </w:t>
      </w:r>
      <w:r w:rsidR="000F070C">
        <w:rPr>
          <w:rFonts w:ascii="Times New Roman" w:hAnsi="Times New Roman" w:cs="Times New Roman"/>
          <w:i/>
          <w:iCs/>
          <w:sz w:val="24"/>
          <w:szCs w:val="24"/>
        </w:rPr>
        <w:t>‘</w:t>
      </w:r>
      <w:r w:rsidR="00215BD1" w:rsidRPr="00045BC8">
        <w:rPr>
          <w:rFonts w:ascii="Times New Roman" w:hAnsi="Times New Roman" w:cs="Times New Roman"/>
          <w:i/>
          <w:iCs/>
          <w:sz w:val="24"/>
          <w:szCs w:val="24"/>
        </w:rPr>
        <w:t>am, mutlaq, mujmal, dzahir</w:t>
      </w:r>
      <w:r w:rsidR="00215BD1">
        <w:rPr>
          <w:rFonts w:ascii="Times New Roman" w:hAnsi="Times New Roman" w:cs="Times New Roman"/>
          <w:sz w:val="24"/>
          <w:szCs w:val="24"/>
        </w:rPr>
        <w:t xml:space="preserve"> dan lain-lain. Namu</w:t>
      </w:r>
      <w:r w:rsidR="00C1233B">
        <w:rPr>
          <w:rFonts w:ascii="Times New Roman" w:hAnsi="Times New Roman" w:cs="Times New Roman"/>
          <w:sz w:val="24"/>
          <w:szCs w:val="24"/>
        </w:rPr>
        <w:t xml:space="preserve">n </w:t>
      </w:r>
      <w:r w:rsidR="00215BD1">
        <w:rPr>
          <w:rFonts w:ascii="Times New Roman" w:hAnsi="Times New Roman" w:cs="Times New Roman"/>
          <w:sz w:val="24"/>
          <w:szCs w:val="24"/>
        </w:rPr>
        <w:t xml:space="preserve">patas dikemukakan dalam bahasan ini adalah ketentuan </w:t>
      </w:r>
      <w:proofErr w:type="gramStart"/>
      <w:r w:rsidR="00215BD1">
        <w:rPr>
          <w:rFonts w:ascii="Times New Roman" w:hAnsi="Times New Roman" w:cs="Times New Roman"/>
          <w:sz w:val="24"/>
          <w:szCs w:val="24"/>
        </w:rPr>
        <w:t>nash</w:t>
      </w:r>
      <w:proofErr w:type="gramEnd"/>
      <w:r w:rsidR="00215BD1">
        <w:rPr>
          <w:rFonts w:ascii="Times New Roman" w:hAnsi="Times New Roman" w:cs="Times New Roman"/>
          <w:sz w:val="24"/>
          <w:szCs w:val="24"/>
        </w:rPr>
        <w:t xml:space="preserve"> yang hanya menunjuk materi hukum saja, sedang perkara teknik untuk lebih mengoptimalkan pelaksanaan instruksi </w:t>
      </w:r>
      <w:r w:rsidR="00215BD1">
        <w:rPr>
          <w:rFonts w:ascii="Times New Roman" w:hAnsi="Times New Roman" w:cs="Times New Roman"/>
          <w:sz w:val="24"/>
          <w:szCs w:val="24"/>
        </w:rPr>
        <w:lastRenderedPageBreak/>
        <w:t>diserahkan kepada penterjemah nash (</w:t>
      </w:r>
      <w:r w:rsidR="00215BD1" w:rsidRPr="00045BC8">
        <w:rPr>
          <w:rFonts w:ascii="Times New Roman" w:hAnsi="Times New Roman" w:cs="Times New Roman"/>
          <w:i/>
          <w:iCs/>
          <w:sz w:val="24"/>
          <w:szCs w:val="24"/>
        </w:rPr>
        <w:t>mufassi</w:t>
      </w:r>
      <w:r w:rsidR="00215BD1">
        <w:rPr>
          <w:rFonts w:ascii="Times New Roman" w:hAnsi="Times New Roman" w:cs="Times New Roman"/>
          <w:i/>
          <w:iCs/>
          <w:sz w:val="24"/>
          <w:szCs w:val="24"/>
        </w:rPr>
        <w:t>r</w:t>
      </w:r>
      <w:r w:rsidR="00B33BD0">
        <w:rPr>
          <w:rFonts w:ascii="Times New Roman" w:hAnsi="Times New Roman" w:cs="Times New Roman"/>
          <w:i/>
          <w:iCs/>
          <w:sz w:val="24"/>
          <w:szCs w:val="24"/>
        </w:rPr>
        <w:t xml:space="preserve"> </w:t>
      </w:r>
      <w:r w:rsidR="00215BD1" w:rsidRPr="00045BC8">
        <w:rPr>
          <w:rFonts w:ascii="Times New Roman" w:hAnsi="Times New Roman" w:cs="Times New Roman"/>
          <w:i/>
          <w:iCs/>
          <w:sz w:val="24"/>
          <w:szCs w:val="24"/>
        </w:rPr>
        <w:t>musyarri</w:t>
      </w:r>
      <w:r w:rsidR="00215BD1">
        <w:rPr>
          <w:rFonts w:ascii="Times New Roman" w:hAnsi="Times New Roman" w:cs="Times New Roman"/>
          <w:sz w:val="24"/>
          <w:szCs w:val="24"/>
        </w:rPr>
        <w:t xml:space="preserve">) disesuaikan dengan situasi dan kondisi. Hal itu sangat memungkinkan, mengingat “diam” nya syari tidak merinci teknik seperti itu sebagai sikap </w:t>
      </w:r>
      <w:r w:rsidR="00215BD1" w:rsidRPr="00045BC8">
        <w:rPr>
          <w:rFonts w:ascii="Times New Roman" w:hAnsi="Times New Roman" w:cs="Times New Roman"/>
          <w:i/>
          <w:iCs/>
          <w:sz w:val="24"/>
          <w:szCs w:val="24"/>
        </w:rPr>
        <w:t>tawassu</w:t>
      </w:r>
      <w:r w:rsidR="00B33BD0">
        <w:rPr>
          <w:rFonts w:ascii="Times New Roman" w:hAnsi="Times New Roman" w:cs="Times New Roman"/>
          <w:i/>
          <w:iCs/>
          <w:sz w:val="24"/>
          <w:szCs w:val="24"/>
        </w:rPr>
        <w:t xml:space="preserve"> </w:t>
      </w:r>
      <w:r w:rsidR="00215BD1">
        <w:rPr>
          <w:rFonts w:ascii="Times New Roman" w:hAnsi="Times New Roman" w:cs="Times New Roman"/>
          <w:sz w:val="24"/>
          <w:szCs w:val="24"/>
        </w:rPr>
        <w:t xml:space="preserve">(memberi kelonggaran) dan </w:t>
      </w:r>
      <w:r w:rsidR="00C1233B" w:rsidRPr="00C1233B">
        <w:rPr>
          <w:rFonts w:ascii="Times New Roman" w:hAnsi="Times New Roman" w:cs="Times New Roman"/>
          <w:i/>
          <w:iCs/>
          <w:sz w:val="24"/>
          <w:szCs w:val="24"/>
        </w:rPr>
        <w:t>i’</w:t>
      </w:r>
      <w:r w:rsidR="00215BD1" w:rsidRPr="00C1233B">
        <w:rPr>
          <w:rFonts w:ascii="Times New Roman" w:hAnsi="Times New Roman" w:cs="Times New Roman"/>
          <w:i/>
          <w:iCs/>
          <w:sz w:val="24"/>
          <w:szCs w:val="24"/>
        </w:rPr>
        <w:t>tibar</w:t>
      </w:r>
      <w:r w:rsidR="00215BD1">
        <w:rPr>
          <w:rFonts w:ascii="Times New Roman" w:hAnsi="Times New Roman" w:cs="Times New Roman"/>
          <w:sz w:val="24"/>
          <w:szCs w:val="24"/>
        </w:rPr>
        <w:t xml:space="preserve"> bagi mahluk </w:t>
      </w:r>
      <w:r w:rsidR="00215BD1" w:rsidRPr="00045BC8">
        <w:rPr>
          <w:rFonts w:ascii="Times New Roman" w:hAnsi="Times New Roman" w:cs="Times New Roman"/>
          <w:i/>
          <w:iCs/>
          <w:sz w:val="24"/>
          <w:szCs w:val="24"/>
        </w:rPr>
        <w:t>khalifah fil ardl</w:t>
      </w:r>
      <w:r w:rsidR="00215BD1">
        <w:rPr>
          <w:rFonts w:ascii="Times New Roman" w:hAnsi="Times New Roman" w:cs="Times New Roman"/>
          <w:sz w:val="24"/>
          <w:szCs w:val="24"/>
        </w:rPr>
        <w:t xml:space="preserve">. Mahluk khalifah inilah yang harus pandai-pandai memainkan keluwesan </w:t>
      </w:r>
      <w:proofErr w:type="gramStart"/>
      <w:r w:rsidR="00215BD1">
        <w:rPr>
          <w:rFonts w:ascii="Times New Roman" w:hAnsi="Times New Roman" w:cs="Times New Roman"/>
          <w:sz w:val="24"/>
          <w:szCs w:val="24"/>
        </w:rPr>
        <w:t>nash</w:t>
      </w:r>
      <w:proofErr w:type="gramEnd"/>
      <w:r w:rsidR="00215BD1">
        <w:rPr>
          <w:rFonts w:ascii="Times New Roman" w:hAnsi="Times New Roman" w:cs="Times New Roman"/>
          <w:sz w:val="24"/>
          <w:szCs w:val="24"/>
        </w:rPr>
        <w:t xml:space="preserve"> demi tercapainya ibadah secara optimal. Semisal </w:t>
      </w:r>
      <w:r w:rsidR="00215BD1" w:rsidRPr="00C1233B">
        <w:rPr>
          <w:rFonts w:ascii="Times New Roman" w:hAnsi="Times New Roman" w:cs="Times New Roman"/>
          <w:i/>
          <w:iCs/>
          <w:sz w:val="24"/>
          <w:szCs w:val="24"/>
        </w:rPr>
        <w:t>adzan</w:t>
      </w:r>
      <w:r w:rsidR="00215BD1">
        <w:rPr>
          <w:rFonts w:ascii="Times New Roman" w:hAnsi="Times New Roman" w:cs="Times New Roman"/>
          <w:sz w:val="24"/>
          <w:szCs w:val="24"/>
        </w:rPr>
        <w:t xml:space="preserve"> menjelang shalat jumat yang termaktub dalam QS. Al Jumuah</w:t>
      </w:r>
      <w:r w:rsidR="00EE5134">
        <w:rPr>
          <w:rFonts w:ascii="Times New Roman" w:hAnsi="Times New Roman" w:cs="Times New Roman"/>
          <w:sz w:val="24"/>
          <w:szCs w:val="24"/>
        </w:rPr>
        <w:t>:</w:t>
      </w:r>
      <w:r w:rsidR="0034569E">
        <w:rPr>
          <w:rFonts w:ascii="Times New Roman" w:hAnsi="Times New Roman" w:cs="Times New Roman"/>
          <w:sz w:val="24"/>
          <w:szCs w:val="24"/>
        </w:rPr>
        <w:t xml:space="preserve"> </w:t>
      </w:r>
      <w:r w:rsidR="00215BD1">
        <w:rPr>
          <w:rFonts w:ascii="Times New Roman" w:hAnsi="Times New Roman" w:cs="Times New Roman"/>
          <w:sz w:val="24"/>
          <w:szCs w:val="24"/>
        </w:rPr>
        <w:t xml:space="preserve">9 </w:t>
      </w:r>
    </w:p>
    <w:p w:rsidR="00CB58F8" w:rsidRDefault="00F41B07" w:rsidP="008431E6">
      <w:pPr>
        <w:bidi/>
        <w:spacing w:after="0" w:line="276" w:lineRule="auto"/>
        <w:ind w:left="-5" w:right="1170"/>
        <w:jc w:val="both"/>
        <w:rPr>
          <w:sz w:val="28"/>
          <w:szCs w:val="28"/>
        </w:rPr>
      </w:pPr>
      <w:r>
        <w:rPr>
          <w:sz w:val="28"/>
          <w:szCs w:val="28"/>
        </w:rPr>
        <w:sym w:font="HQPB1" w:char="F024"/>
      </w:r>
      <w:r>
        <w:rPr>
          <w:sz w:val="28"/>
          <w:szCs w:val="28"/>
        </w:rPr>
        <w:sym w:font="HQPB5" w:char="F070"/>
      </w:r>
      <w:r>
        <w:rPr>
          <w:sz w:val="28"/>
          <w:szCs w:val="28"/>
        </w:rPr>
        <w:sym w:font="HQPB2" w:char="F06B"/>
      </w:r>
      <w:r>
        <w:rPr>
          <w:sz w:val="28"/>
          <w:szCs w:val="28"/>
        </w:rPr>
        <w:sym w:font="HQPB4" w:char="F09A"/>
      </w:r>
      <w:r>
        <w:rPr>
          <w:sz w:val="28"/>
          <w:szCs w:val="28"/>
        </w:rPr>
        <w:sym w:font="HQPB2" w:char="F089"/>
      </w:r>
      <w:r>
        <w:rPr>
          <w:sz w:val="28"/>
          <w:szCs w:val="28"/>
        </w:rPr>
        <w:sym w:font="HQPB5" w:char="F072"/>
      </w:r>
      <w:r>
        <w:rPr>
          <w:sz w:val="28"/>
          <w:szCs w:val="28"/>
        </w:rPr>
        <w:sym w:font="HQPB1" w:char="F027"/>
      </w:r>
      <w:r>
        <w:rPr>
          <w:sz w:val="28"/>
          <w:szCs w:val="28"/>
        </w:rPr>
        <w:sym w:font="HQPB5" w:char="F0AF"/>
      </w:r>
      <w:r>
        <w:rPr>
          <w:sz w:val="28"/>
          <w:szCs w:val="28"/>
        </w:rPr>
        <w:sym w:font="HQPB2" w:char="F0BB"/>
      </w:r>
      <w:r>
        <w:rPr>
          <w:sz w:val="28"/>
          <w:szCs w:val="28"/>
        </w:rPr>
        <w:sym w:font="HQPB5" w:char="F074"/>
      </w:r>
      <w:r>
        <w:rPr>
          <w:sz w:val="28"/>
          <w:szCs w:val="28"/>
        </w:rPr>
        <w:sym w:font="HQPB2" w:char="F083"/>
      </w:r>
      <w:r>
        <w:rPr>
          <w:rFonts w:ascii="(normal text)" w:hAnsi="(normal text)"/>
          <w:rtl/>
        </w:rPr>
        <w:t xml:space="preserve"> </w:t>
      </w:r>
      <w:r>
        <w:rPr>
          <w:sz w:val="28"/>
          <w:szCs w:val="28"/>
        </w:rPr>
        <w:sym w:font="HQPB5" w:char="F074"/>
      </w:r>
      <w:r>
        <w:rPr>
          <w:sz w:val="28"/>
          <w:szCs w:val="28"/>
        </w:rPr>
        <w:sym w:font="HQPB2" w:char="F0FB"/>
      </w:r>
      <w:r>
        <w:rPr>
          <w:sz w:val="28"/>
          <w:szCs w:val="28"/>
        </w:rPr>
        <w:sym w:font="HQPB2" w:char="F0EF"/>
      </w:r>
      <w:r>
        <w:rPr>
          <w:sz w:val="28"/>
          <w:szCs w:val="28"/>
        </w:rPr>
        <w:sym w:font="HQPB4" w:char="F0CF"/>
      </w:r>
      <w:r>
        <w:rPr>
          <w:sz w:val="28"/>
          <w:szCs w:val="28"/>
        </w:rPr>
        <w:sym w:font="HQPB3" w:char="F025"/>
      </w:r>
      <w:r>
        <w:rPr>
          <w:sz w:val="28"/>
          <w:szCs w:val="28"/>
        </w:rPr>
        <w:sym w:font="HQPB4" w:char="F0A9"/>
      </w:r>
      <w:r>
        <w:rPr>
          <w:sz w:val="28"/>
          <w:szCs w:val="28"/>
        </w:rPr>
        <w:sym w:font="HQPB3"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E"/>
      </w:r>
      <w:r>
        <w:rPr>
          <w:sz w:val="28"/>
          <w:szCs w:val="28"/>
        </w:rPr>
        <w:sym w:font="HQPB2" w:char="F071"/>
      </w:r>
      <w:r>
        <w:rPr>
          <w:sz w:val="28"/>
          <w:szCs w:val="28"/>
        </w:rPr>
        <w:sym w:font="HQPB4" w:char="F0E3"/>
      </w:r>
      <w:r>
        <w:rPr>
          <w:sz w:val="28"/>
          <w:szCs w:val="28"/>
        </w:rPr>
        <w:sym w:font="HQPB2" w:char="F05A"/>
      </w:r>
      <w:r>
        <w:rPr>
          <w:sz w:val="28"/>
          <w:szCs w:val="28"/>
        </w:rPr>
        <w:sym w:font="HQPB5" w:char="F074"/>
      </w:r>
      <w:r>
        <w:rPr>
          <w:sz w:val="28"/>
          <w:szCs w:val="28"/>
        </w:rPr>
        <w:sym w:font="HQPB2" w:char="F042"/>
      </w:r>
      <w:r>
        <w:rPr>
          <w:sz w:val="28"/>
          <w:szCs w:val="28"/>
        </w:rPr>
        <w:sym w:font="HQPB1" w:char="F023"/>
      </w:r>
      <w:r>
        <w:rPr>
          <w:sz w:val="28"/>
          <w:szCs w:val="28"/>
        </w:rPr>
        <w:sym w:font="HQPB5" w:char="F075"/>
      </w:r>
      <w:r>
        <w:rPr>
          <w:sz w:val="28"/>
          <w:szCs w:val="28"/>
        </w:rPr>
        <w:sym w:font="HQPB2" w:char="F0E4"/>
      </w:r>
      <w:r>
        <w:rPr>
          <w:rFonts w:ascii="(normal text)" w:hAnsi="(normal text)"/>
          <w:rtl/>
        </w:rPr>
        <w:t xml:space="preserve"> </w:t>
      </w:r>
      <w:r>
        <w:rPr>
          <w:sz w:val="28"/>
          <w:szCs w:val="28"/>
        </w:rPr>
        <w:sym w:font="HQPB1" w:char="F023"/>
      </w:r>
      <w:r>
        <w:rPr>
          <w:sz w:val="28"/>
          <w:szCs w:val="28"/>
        </w:rPr>
        <w:sym w:font="HQPB5" w:char="F073"/>
      </w:r>
      <w:r>
        <w:rPr>
          <w:sz w:val="28"/>
          <w:szCs w:val="28"/>
        </w:rPr>
        <w:sym w:font="HQPB1" w:char="F08C"/>
      </w:r>
      <w:r>
        <w:rPr>
          <w:sz w:val="28"/>
          <w:szCs w:val="28"/>
        </w:rPr>
        <w:sym w:font="HQPB4" w:char="F0CE"/>
      </w:r>
      <w:r>
        <w:rPr>
          <w:sz w:val="28"/>
          <w:szCs w:val="28"/>
        </w:rPr>
        <w:sym w:font="HQPB1" w:char="F029"/>
      </w:r>
      <w:r>
        <w:rPr>
          <w:rFonts w:ascii="(normal text)" w:hAnsi="(normal text)"/>
          <w:rtl/>
        </w:rPr>
        <w:t xml:space="preserve"> </w:t>
      </w:r>
      <w:r>
        <w:rPr>
          <w:sz w:val="28"/>
          <w:szCs w:val="28"/>
        </w:rPr>
        <w:sym w:font="HQPB5" w:char="F09A"/>
      </w:r>
      <w:r>
        <w:rPr>
          <w:sz w:val="28"/>
          <w:szCs w:val="28"/>
        </w:rPr>
        <w:sym w:font="HQPB2" w:char="F094"/>
      </w:r>
      <w:r>
        <w:rPr>
          <w:sz w:val="28"/>
          <w:szCs w:val="28"/>
        </w:rPr>
        <w:sym w:font="HQPB4" w:char="F0CF"/>
      </w:r>
      <w:r>
        <w:rPr>
          <w:sz w:val="28"/>
          <w:szCs w:val="28"/>
        </w:rPr>
        <w:sym w:font="HQPB1" w:char="F08A"/>
      </w:r>
      <w:r>
        <w:rPr>
          <w:sz w:val="28"/>
          <w:szCs w:val="28"/>
        </w:rPr>
        <w:sym w:font="HQPB2" w:char="F071"/>
      </w:r>
      <w:r>
        <w:rPr>
          <w:sz w:val="28"/>
          <w:szCs w:val="28"/>
        </w:rPr>
        <w:sym w:font="HQPB4" w:char="F0E7"/>
      </w:r>
      <w:r>
        <w:rPr>
          <w:sz w:val="28"/>
          <w:szCs w:val="28"/>
        </w:rPr>
        <w:sym w:font="HQPB2" w:char="F052"/>
      </w:r>
      <w:r>
        <w:rPr>
          <w:rFonts w:ascii="(normal text)" w:hAnsi="(normal text)"/>
          <w:rtl/>
        </w:rPr>
        <w:t xml:space="preserve"> </w:t>
      </w:r>
      <w:r>
        <w:rPr>
          <w:sz w:val="28"/>
          <w:szCs w:val="28"/>
        </w:rPr>
        <w:sym w:font="HQPB4" w:char="F0CD"/>
      </w:r>
      <w:r>
        <w:rPr>
          <w:sz w:val="28"/>
          <w:szCs w:val="28"/>
        </w:rPr>
        <w:sym w:font="HQPB2" w:char="F06F"/>
      </w:r>
      <w:r>
        <w:rPr>
          <w:sz w:val="28"/>
          <w:szCs w:val="28"/>
        </w:rPr>
        <w:sym w:font="HQPB5" w:char="F034"/>
      </w:r>
      <w:r>
        <w:rPr>
          <w:sz w:val="28"/>
          <w:szCs w:val="28"/>
        </w:rPr>
        <w:sym w:font="HQPB2" w:char="F071"/>
      </w:r>
      <w:r>
        <w:rPr>
          <w:sz w:val="28"/>
          <w:szCs w:val="28"/>
        </w:rPr>
        <w:sym w:font="HQPB5" w:char="F06E"/>
      </w:r>
      <w:r>
        <w:rPr>
          <w:sz w:val="28"/>
          <w:szCs w:val="28"/>
        </w:rPr>
        <w:sym w:font="HQPB2" w:char="F03D"/>
      </w:r>
      <w:r>
        <w:rPr>
          <w:sz w:val="28"/>
          <w:szCs w:val="28"/>
        </w:rPr>
        <w:sym w:font="HQPB4" w:char="F0A2"/>
      </w:r>
      <w:r>
        <w:rPr>
          <w:sz w:val="28"/>
          <w:szCs w:val="28"/>
        </w:rPr>
        <w:sym w:font="HQPB1" w:char="F0C1"/>
      </w:r>
      <w:r>
        <w:rPr>
          <w:sz w:val="28"/>
          <w:szCs w:val="28"/>
        </w:rPr>
        <w:sym w:font="HQPB2" w:char="F03D"/>
      </w:r>
      <w:r>
        <w:rPr>
          <w:sz w:val="28"/>
          <w:szCs w:val="28"/>
        </w:rPr>
        <w:sym w:font="HQPB4" w:char="F0CF"/>
      </w:r>
      <w:r>
        <w:rPr>
          <w:sz w:val="28"/>
          <w:szCs w:val="28"/>
        </w:rPr>
        <w:sym w:font="HQPB2" w:char="F039"/>
      </w:r>
      <w:r>
        <w:rPr>
          <w:rFonts w:ascii="(normal text)" w:hAnsi="(normal text)"/>
          <w:rtl/>
        </w:rPr>
        <w:t xml:space="preserve"> </w:t>
      </w:r>
      <w:r>
        <w:rPr>
          <w:sz w:val="28"/>
          <w:szCs w:val="28"/>
        </w:rPr>
        <w:sym w:font="HQPB2" w:char="F060"/>
      </w:r>
      <w:r>
        <w:rPr>
          <w:sz w:val="28"/>
          <w:szCs w:val="28"/>
        </w:rPr>
        <w:sym w:font="HQPB4" w:char="F0CF"/>
      </w:r>
      <w:r>
        <w:rPr>
          <w:sz w:val="28"/>
          <w:szCs w:val="28"/>
        </w:rPr>
        <w:sym w:font="HQPB2" w:char="F042"/>
      </w:r>
      <w:r>
        <w:rPr>
          <w:rFonts w:ascii="(normal text)" w:hAnsi="(normal text)"/>
          <w:rtl/>
        </w:rPr>
        <w:t xml:space="preserve"> </w:t>
      </w:r>
      <w:r>
        <w:rPr>
          <w:sz w:val="28"/>
          <w:szCs w:val="28"/>
        </w:rPr>
        <w:sym w:font="HQPB4" w:char="F0CF"/>
      </w:r>
      <w:r>
        <w:rPr>
          <w:sz w:val="28"/>
          <w:szCs w:val="28"/>
        </w:rPr>
        <w:sym w:font="HQPB2" w:char="F051"/>
      </w:r>
      <w:r>
        <w:rPr>
          <w:sz w:val="28"/>
          <w:szCs w:val="28"/>
        </w:rPr>
        <w:sym w:font="HQPB4" w:char="F0F6"/>
      </w:r>
      <w:r>
        <w:rPr>
          <w:sz w:val="28"/>
          <w:szCs w:val="28"/>
        </w:rPr>
        <w:sym w:font="HQPB2" w:char="F071"/>
      </w:r>
      <w:r>
        <w:rPr>
          <w:sz w:val="28"/>
          <w:szCs w:val="28"/>
        </w:rPr>
        <w:sym w:font="HQPB5" w:char="F074"/>
      </w:r>
      <w:r>
        <w:rPr>
          <w:sz w:val="28"/>
          <w:szCs w:val="28"/>
        </w:rPr>
        <w:sym w:font="HQPB2" w:char="F083"/>
      </w:r>
      <w:r>
        <w:rPr>
          <w:rFonts w:ascii="(normal text)" w:hAnsi="(normal text)"/>
          <w:rtl/>
        </w:rPr>
        <w:t xml:space="preserve"> </w:t>
      </w:r>
      <w:r>
        <w:rPr>
          <w:sz w:val="28"/>
          <w:szCs w:val="28"/>
        </w:rPr>
        <w:sym w:font="HQPB4" w:char="F0CF"/>
      </w:r>
      <w:r>
        <w:rPr>
          <w:sz w:val="28"/>
          <w:szCs w:val="28"/>
        </w:rPr>
        <w:sym w:font="HQPB2" w:char="F070"/>
      </w:r>
      <w:r>
        <w:rPr>
          <w:sz w:val="28"/>
          <w:szCs w:val="28"/>
        </w:rPr>
        <w:sym w:font="HQPB5" w:char="F079"/>
      </w:r>
      <w:r>
        <w:rPr>
          <w:sz w:val="28"/>
          <w:szCs w:val="28"/>
        </w:rPr>
        <w:sym w:font="HQPB1" w:char="F0E8"/>
      </w:r>
      <w:r>
        <w:rPr>
          <w:sz w:val="28"/>
          <w:szCs w:val="28"/>
        </w:rPr>
        <w:sym w:font="HQPB4" w:char="F0DF"/>
      </w:r>
      <w:r>
        <w:rPr>
          <w:sz w:val="28"/>
          <w:szCs w:val="28"/>
        </w:rPr>
        <w:sym w:font="HQPB2" w:char="F04A"/>
      </w:r>
      <w:r>
        <w:rPr>
          <w:sz w:val="28"/>
          <w:szCs w:val="28"/>
        </w:rPr>
        <w:sym w:font="HQPB4" w:char="F0E0"/>
      </w:r>
      <w:r>
        <w:rPr>
          <w:sz w:val="28"/>
          <w:szCs w:val="28"/>
        </w:rPr>
        <w:sym w:font="HQPB1" w:char="F066"/>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r>
        <w:rPr>
          <w:sz w:val="28"/>
          <w:szCs w:val="28"/>
        </w:rPr>
        <w:sym w:font="HQPB1" w:char="F023"/>
      </w:r>
      <w:r>
        <w:rPr>
          <w:sz w:val="28"/>
          <w:szCs w:val="28"/>
        </w:rPr>
        <w:sym w:font="HQPB4" w:char="F0F6"/>
      </w:r>
      <w:r>
        <w:rPr>
          <w:sz w:val="28"/>
          <w:szCs w:val="28"/>
        </w:rPr>
        <w:sym w:font="HQPB2" w:char="F071"/>
      </w:r>
      <w:r>
        <w:rPr>
          <w:sz w:val="28"/>
          <w:szCs w:val="28"/>
        </w:rPr>
        <w:sym w:font="HQPB5" w:char="F079"/>
      </w:r>
      <w:r>
        <w:rPr>
          <w:sz w:val="28"/>
          <w:szCs w:val="28"/>
        </w:rPr>
        <w:sym w:font="HQPB1" w:char="F0E8"/>
      </w:r>
      <w:r>
        <w:rPr>
          <w:sz w:val="28"/>
          <w:szCs w:val="28"/>
        </w:rPr>
        <w:sym w:font="HQPB4" w:char="F0F3"/>
      </w:r>
      <w:r>
        <w:rPr>
          <w:sz w:val="28"/>
          <w:szCs w:val="28"/>
        </w:rPr>
        <w:sym w:font="HQPB1" w:char="F099"/>
      </w:r>
      <w:r>
        <w:rPr>
          <w:sz w:val="28"/>
          <w:szCs w:val="28"/>
        </w:rPr>
        <w:sym w:font="HQPB5" w:char="F024"/>
      </w:r>
      <w:r>
        <w:rPr>
          <w:sz w:val="28"/>
          <w:szCs w:val="28"/>
        </w:rPr>
        <w:sym w:font="HQPB1" w:char="F024"/>
      </w:r>
      <w:r>
        <w:rPr>
          <w:sz w:val="28"/>
          <w:szCs w:val="28"/>
        </w:rPr>
        <w:sym w:font="HQPB5" w:char="F073"/>
      </w:r>
      <w:r>
        <w:rPr>
          <w:sz w:val="28"/>
          <w:szCs w:val="28"/>
        </w:rPr>
        <w:sym w:font="HQPB1" w:char="F0F9"/>
      </w:r>
      <w:r>
        <w:rPr>
          <w:rFonts w:ascii="(normal text)" w:hAnsi="(normal text)"/>
          <w:rtl/>
        </w:rPr>
        <w:t xml:space="preserve"> </w:t>
      </w:r>
      <w:r>
        <w:rPr>
          <w:sz w:val="28"/>
          <w:szCs w:val="28"/>
        </w:rPr>
        <w:sym w:font="HQPB5" w:char="F034"/>
      </w:r>
      <w:r>
        <w:rPr>
          <w:sz w:val="28"/>
          <w:szCs w:val="28"/>
        </w:rPr>
        <w:sym w:font="HQPB2" w:char="F092"/>
      </w:r>
      <w:r>
        <w:rPr>
          <w:sz w:val="28"/>
          <w:szCs w:val="28"/>
        </w:rPr>
        <w:sym w:font="HQPB5" w:char="F06E"/>
      </w:r>
      <w:r>
        <w:rPr>
          <w:sz w:val="28"/>
          <w:szCs w:val="28"/>
        </w:rPr>
        <w:sym w:font="HQPB2" w:char="F03C"/>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CC"/>
      </w:r>
      <w:r>
        <w:rPr>
          <w:sz w:val="28"/>
          <w:szCs w:val="28"/>
        </w:rPr>
        <w:sym w:font="HQPB1" w:char="F08D"/>
      </w:r>
      <w:r>
        <w:rPr>
          <w:sz w:val="28"/>
          <w:szCs w:val="28"/>
        </w:rPr>
        <w:sym w:font="HQPB4" w:char="F0F8"/>
      </w:r>
      <w:r>
        <w:rPr>
          <w:sz w:val="28"/>
          <w:szCs w:val="28"/>
        </w:rPr>
        <w:sym w:font="HQPB2" w:char="F02E"/>
      </w:r>
      <w:r>
        <w:rPr>
          <w:sz w:val="28"/>
          <w:szCs w:val="28"/>
        </w:rPr>
        <w:sym w:font="HQPB4" w:char="F0CF"/>
      </w:r>
      <w:r>
        <w:rPr>
          <w:sz w:val="28"/>
          <w:szCs w:val="28"/>
        </w:rPr>
        <w:sym w:font="HQPB1" w:char="F08C"/>
      </w:r>
      <w:r>
        <w:rPr>
          <w:rFonts w:ascii="(normal text)" w:hAnsi="(normal text)"/>
          <w:rtl/>
        </w:rPr>
        <w:t xml:space="preserve"> </w:t>
      </w:r>
      <w:r>
        <w:rPr>
          <w:sz w:val="28"/>
          <w:szCs w:val="28"/>
        </w:rPr>
        <w:sym w:font="HQPB5" w:char="F0AB"/>
      </w:r>
      <w:r>
        <w:rPr>
          <w:sz w:val="28"/>
          <w:szCs w:val="28"/>
        </w:rPr>
        <w:sym w:font="HQPB1" w:char="F021"/>
      </w:r>
      <w:r>
        <w:rPr>
          <w:sz w:val="28"/>
          <w:szCs w:val="28"/>
        </w:rPr>
        <w:sym w:font="HQPB5" w:char="F024"/>
      </w:r>
      <w:r>
        <w:rPr>
          <w:sz w:val="28"/>
          <w:szCs w:val="28"/>
        </w:rPr>
        <w:sym w:font="HQPB1" w:char="F023"/>
      </w:r>
      <w:r>
        <w:rPr>
          <w:rFonts w:ascii="(normal text)" w:hAnsi="(normal text)"/>
          <w:rtl/>
        </w:rPr>
        <w:t xml:space="preserve"> </w:t>
      </w:r>
      <w:r>
        <w:rPr>
          <w:sz w:val="28"/>
          <w:szCs w:val="28"/>
        </w:rPr>
        <w:sym w:font="HQPB5" w:char="F028"/>
      </w:r>
    </w:p>
    <w:p w:rsidR="00F41B07" w:rsidRDefault="00F41B07" w:rsidP="007B4326">
      <w:pPr>
        <w:bidi/>
        <w:spacing w:after="0" w:line="276" w:lineRule="auto"/>
        <w:ind w:left="85"/>
        <w:jc w:val="both"/>
        <w:rPr>
          <w:rFonts w:ascii="(normal text)" w:hAnsi="(normal text)"/>
          <w:rtl/>
        </w:rPr>
      </w:pPr>
      <w:r>
        <w:rPr>
          <w:sz w:val="28"/>
          <w:szCs w:val="28"/>
        </w:rPr>
        <w:sym w:font="HQPB1" w:char="F023"/>
      </w:r>
      <w:r>
        <w:rPr>
          <w:sz w:val="28"/>
          <w:szCs w:val="28"/>
        </w:rPr>
        <w:sym w:font="HQPB2" w:char="F072"/>
      </w:r>
      <w:r>
        <w:rPr>
          <w:sz w:val="28"/>
          <w:szCs w:val="28"/>
        </w:rPr>
        <w:sym w:font="HQPB4" w:char="F0E2"/>
      </w:r>
      <w:r>
        <w:rPr>
          <w:sz w:val="28"/>
          <w:szCs w:val="28"/>
        </w:rPr>
        <w:sym w:font="HQPB1" w:char="F091"/>
      </w:r>
      <w:r>
        <w:rPr>
          <w:sz w:val="28"/>
          <w:szCs w:val="28"/>
        </w:rPr>
        <w:sym w:font="HQPB5" w:char="F073"/>
      </w:r>
      <w:r>
        <w:rPr>
          <w:sz w:val="28"/>
          <w:szCs w:val="28"/>
        </w:rPr>
        <w:sym w:font="HQPB1" w:char="F08C"/>
      </w:r>
      <w:r>
        <w:rPr>
          <w:sz w:val="28"/>
          <w:szCs w:val="28"/>
        </w:rPr>
        <w:sym w:font="HQPB5" w:char="F075"/>
      </w:r>
      <w:r>
        <w:rPr>
          <w:sz w:val="28"/>
          <w:szCs w:val="28"/>
        </w:rPr>
        <w:sym w:font="HQPB2" w:char="F072"/>
      </w:r>
      <w:r>
        <w:rPr>
          <w:rFonts w:ascii="(normal text)" w:hAnsi="(normal text)"/>
          <w:rtl/>
        </w:rPr>
        <w:t xml:space="preserve"> </w:t>
      </w:r>
      <w:r>
        <w:rPr>
          <w:sz w:val="28"/>
          <w:szCs w:val="28"/>
        </w:rPr>
        <w:sym w:font="HQPB5" w:char="F079"/>
      </w:r>
      <w:r>
        <w:rPr>
          <w:sz w:val="28"/>
          <w:szCs w:val="28"/>
        </w:rPr>
        <w:sym w:font="HQPB1" w:char="F0EC"/>
      </w:r>
      <w:r>
        <w:rPr>
          <w:sz w:val="28"/>
          <w:szCs w:val="28"/>
        </w:rPr>
        <w:sym w:font="HQPB4" w:char="F0F8"/>
      </w:r>
      <w:r>
        <w:rPr>
          <w:sz w:val="28"/>
          <w:szCs w:val="28"/>
        </w:rPr>
        <w:sym w:font="HQPB2" w:char="F08B"/>
      </w:r>
      <w:r>
        <w:rPr>
          <w:sz w:val="28"/>
          <w:szCs w:val="28"/>
        </w:rPr>
        <w:sym w:font="HQPB5" w:char="F074"/>
      </w:r>
      <w:r>
        <w:rPr>
          <w:sz w:val="28"/>
          <w:szCs w:val="28"/>
        </w:rPr>
        <w:sym w:font="HQPB1" w:char="F037"/>
      </w:r>
      <w:r>
        <w:rPr>
          <w:sz w:val="28"/>
          <w:szCs w:val="28"/>
        </w:rPr>
        <w:sym w:font="HQPB4" w:char="F0F8"/>
      </w:r>
      <w:r>
        <w:rPr>
          <w:sz w:val="28"/>
          <w:szCs w:val="28"/>
        </w:rPr>
        <w:sym w:font="HQPB2" w:char="F039"/>
      </w:r>
      <w:r>
        <w:rPr>
          <w:sz w:val="28"/>
          <w:szCs w:val="28"/>
        </w:rPr>
        <w:sym w:font="HQPB5" w:char="F024"/>
      </w:r>
      <w:r>
        <w:rPr>
          <w:sz w:val="28"/>
          <w:szCs w:val="28"/>
        </w:rPr>
        <w:sym w:font="HQPB1" w:char="F023"/>
      </w:r>
      <w:r>
        <w:rPr>
          <w:rFonts w:ascii="(normal text)" w:hAnsi="(normal text)"/>
          <w:rtl/>
        </w:rPr>
        <w:t xml:space="preserve"> </w:t>
      </w:r>
      <w:r>
        <w:rPr>
          <w:sz w:val="28"/>
          <w:szCs w:val="28"/>
        </w:rPr>
        <w:sym w:font="HQPB4" w:char="F034"/>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CF"/>
      </w:r>
      <w:r>
        <w:rPr>
          <w:sz w:val="28"/>
          <w:szCs w:val="28"/>
        </w:rPr>
        <w:sym w:font="HQPB2" w:char="F039"/>
      </w:r>
      <w:r>
        <w:rPr>
          <w:sz w:val="28"/>
          <w:szCs w:val="28"/>
        </w:rPr>
        <w:sym w:font="HQPB2" w:char="F0BA"/>
      </w:r>
      <w:r>
        <w:rPr>
          <w:sz w:val="28"/>
          <w:szCs w:val="28"/>
        </w:rPr>
        <w:sym w:font="HQPB5" w:char="F073"/>
      </w:r>
      <w:r>
        <w:rPr>
          <w:sz w:val="28"/>
          <w:szCs w:val="28"/>
        </w:rPr>
        <w:sym w:font="HQPB1" w:char="F08C"/>
      </w:r>
      <w:r>
        <w:rPr>
          <w:rFonts w:ascii="(normal text)" w:hAnsi="(normal text)"/>
          <w:rtl/>
        </w:rPr>
        <w:t xml:space="preserve"> </w:t>
      </w:r>
      <w:r>
        <w:rPr>
          <w:sz w:val="28"/>
          <w:szCs w:val="28"/>
        </w:rPr>
        <w:sym w:font="HQPB4" w:char="F0D7"/>
      </w:r>
      <w:r>
        <w:rPr>
          <w:sz w:val="28"/>
          <w:szCs w:val="28"/>
        </w:rPr>
        <w:sym w:font="HQPB1" w:char="F08E"/>
      </w:r>
      <w:r>
        <w:rPr>
          <w:sz w:val="28"/>
          <w:szCs w:val="28"/>
        </w:rPr>
        <w:sym w:font="HQPB4" w:char="F0F6"/>
      </w:r>
      <w:r>
        <w:rPr>
          <w:sz w:val="28"/>
          <w:szCs w:val="28"/>
        </w:rPr>
        <w:sym w:font="HQPB2" w:char="F08D"/>
      </w:r>
      <w:r>
        <w:rPr>
          <w:sz w:val="28"/>
          <w:szCs w:val="28"/>
        </w:rPr>
        <w:sym w:font="HQPB5" w:char="F079"/>
      </w:r>
      <w:r>
        <w:rPr>
          <w:sz w:val="28"/>
          <w:szCs w:val="28"/>
        </w:rPr>
        <w:sym w:font="HQPB1" w:char="F07A"/>
      </w:r>
      <w:r>
        <w:rPr>
          <w:rFonts w:ascii="(normal text)" w:hAnsi="(normal text)"/>
          <w:rtl/>
        </w:rPr>
        <w:t xml:space="preserve"> </w:t>
      </w:r>
      <w:r>
        <w:rPr>
          <w:sz w:val="28"/>
          <w:szCs w:val="28"/>
        </w:rPr>
        <w:sym w:font="HQPB4" w:char="F0F6"/>
      </w:r>
      <w:r>
        <w:rPr>
          <w:sz w:val="28"/>
          <w:szCs w:val="28"/>
        </w:rPr>
        <w:sym w:font="HQPB2" w:char="F04E"/>
      </w:r>
      <w:r>
        <w:rPr>
          <w:sz w:val="28"/>
          <w:szCs w:val="28"/>
        </w:rPr>
        <w:sym w:font="HQPB4" w:char="F0E4"/>
      </w:r>
      <w:r>
        <w:rPr>
          <w:sz w:val="28"/>
          <w:szCs w:val="28"/>
        </w:rPr>
        <w:sym w:font="HQPB2" w:char="F033"/>
      </w:r>
      <w:r>
        <w:rPr>
          <w:sz w:val="28"/>
          <w:szCs w:val="28"/>
        </w:rPr>
        <w:sym w:font="HQPB4" w:char="F0A9"/>
      </w:r>
      <w:r>
        <w:rPr>
          <w:sz w:val="28"/>
          <w:szCs w:val="28"/>
        </w:rPr>
        <w:sym w:font="HQPB2" w:char="F039"/>
      </w:r>
      <w:r>
        <w:rPr>
          <w:rFonts w:ascii="(normal text)" w:hAnsi="(normal text)"/>
          <w:rtl/>
        </w:rPr>
        <w:t xml:space="preserve"> </w:t>
      </w:r>
      <w:r>
        <w:rPr>
          <w:sz w:val="28"/>
          <w:szCs w:val="28"/>
        </w:rPr>
        <w:sym w:font="HQPB2" w:char="F062"/>
      </w:r>
      <w:r>
        <w:rPr>
          <w:sz w:val="28"/>
          <w:szCs w:val="28"/>
        </w:rPr>
        <w:sym w:font="HQPB4" w:char="F0CE"/>
      </w:r>
      <w:r>
        <w:rPr>
          <w:sz w:val="28"/>
          <w:szCs w:val="28"/>
        </w:rPr>
        <w:sym w:font="HQPB1" w:char="F029"/>
      </w:r>
      <w:r>
        <w:rPr>
          <w:rFonts w:ascii="(normal text)" w:hAnsi="(normal text)"/>
          <w:rtl/>
        </w:rPr>
        <w:t xml:space="preserve"> </w:t>
      </w:r>
      <w:r>
        <w:rPr>
          <w:sz w:val="28"/>
          <w:szCs w:val="28"/>
        </w:rPr>
        <w:sym w:font="HQPB4" w:char="F0F3"/>
      </w:r>
      <w:r>
        <w:rPr>
          <w:sz w:val="28"/>
          <w:szCs w:val="28"/>
        </w:rPr>
        <w:sym w:font="HQPB2" w:char="F04F"/>
      </w:r>
      <w:r>
        <w:rPr>
          <w:sz w:val="28"/>
          <w:szCs w:val="28"/>
        </w:rPr>
        <w:sym w:font="HQPB4" w:char="F0E7"/>
      </w:r>
      <w:r>
        <w:rPr>
          <w:sz w:val="28"/>
          <w:szCs w:val="28"/>
        </w:rPr>
        <w:sym w:font="HQPB1" w:char="F047"/>
      </w:r>
      <w:r>
        <w:rPr>
          <w:sz w:val="28"/>
          <w:szCs w:val="28"/>
        </w:rPr>
        <w:sym w:font="HQPB2" w:char="F059"/>
      </w:r>
      <w:r>
        <w:rPr>
          <w:sz w:val="28"/>
          <w:szCs w:val="28"/>
        </w:rPr>
        <w:sym w:font="HQPB4" w:char="F0E4"/>
      </w:r>
      <w:r>
        <w:rPr>
          <w:sz w:val="28"/>
          <w:szCs w:val="28"/>
        </w:rPr>
        <w:sym w:font="HQPB2" w:char="F02E"/>
      </w:r>
      <w:r>
        <w:rPr>
          <w:rFonts w:ascii="(normal text)" w:hAnsi="(normal text)"/>
          <w:rtl/>
        </w:rPr>
        <w:t xml:space="preserve"> </w:t>
      </w:r>
      <w:r>
        <w:rPr>
          <w:sz w:val="28"/>
          <w:szCs w:val="28"/>
        </w:rPr>
        <w:sym w:font="HQPB5" w:char="F074"/>
      </w:r>
      <w:r>
        <w:rPr>
          <w:sz w:val="28"/>
          <w:szCs w:val="28"/>
        </w:rPr>
        <w:sym w:font="HQPB2" w:char="F062"/>
      </w:r>
      <w:r>
        <w:rPr>
          <w:sz w:val="28"/>
          <w:szCs w:val="28"/>
        </w:rPr>
        <w:sym w:font="HQPB2" w:char="F071"/>
      </w:r>
      <w:r>
        <w:rPr>
          <w:sz w:val="28"/>
          <w:szCs w:val="28"/>
        </w:rPr>
        <w:sym w:font="HQPB4" w:char="F0DF"/>
      </w:r>
      <w:r>
        <w:rPr>
          <w:sz w:val="28"/>
          <w:szCs w:val="28"/>
        </w:rPr>
        <w:sym w:font="HQPB2" w:char="F04A"/>
      </w:r>
      <w:r>
        <w:rPr>
          <w:sz w:val="28"/>
          <w:szCs w:val="28"/>
        </w:rPr>
        <w:sym w:font="HQPB5" w:char="F06E"/>
      </w:r>
      <w:r>
        <w:rPr>
          <w:sz w:val="28"/>
          <w:szCs w:val="28"/>
        </w:rPr>
        <w:sym w:font="HQPB2" w:char="F03D"/>
      </w:r>
      <w:r>
        <w:rPr>
          <w:sz w:val="28"/>
          <w:szCs w:val="28"/>
        </w:rPr>
        <w:sym w:font="HQPB4" w:char="F0F7"/>
      </w:r>
      <w:r>
        <w:rPr>
          <w:sz w:val="28"/>
          <w:szCs w:val="28"/>
        </w:rPr>
        <w:sym w:font="HQPB1" w:char="F0E8"/>
      </w:r>
      <w:r>
        <w:rPr>
          <w:sz w:val="28"/>
          <w:szCs w:val="28"/>
        </w:rPr>
        <w:sym w:font="HQPB5" w:char="F073"/>
      </w:r>
      <w:r>
        <w:rPr>
          <w:sz w:val="28"/>
          <w:szCs w:val="28"/>
        </w:rPr>
        <w:sym w:font="HQPB1" w:char="F03F"/>
      </w:r>
      <w:r>
        <w:rPr>
          <w:rFonts w:ascii="(normal text)" w:hAnsi="(normal text)"/>
          <w:rtl/>
        </w:rPr>
        <w:t xml:space="preserve"> </w:t>
      </w:r>
      <w:r>
        <w:rPr>
          <w:sz w:val="28"/>
          <w:szCs w:val="28"/>
        </w:rPr>
        <w:sym w:font="HQPB2" w:char="F0C7"/>
      </w:r>
      <w:r>
        <w:rPr>
          <w:sz w:val="28"/>
          <w:szCs w:val="28"/>
        </w:rPr>
        <w:sym w:font="HQPB2" w:char="F0D2"/>
      </w:r>
      <w:r>
        <w:rPr>
          <w:sz w:val="28"/>
          <w:szCs w:val="28"/>
        </w:rPr>
        <w:sym w:font="HQPB2" w:char="F0C8"/>
      </w:r>
      <w:r>
        <w:rPr>
          <w:rFonts w:ascii="(normal text)" w:hAnsi="(normal text)"/>
          <w:rtl/>
        </w:rPr>
        <w:t xml:space="preserve">   </w:t>
      </w:r>
    </w:p>
    <w:p w:rsidR="00215BD1" w:rsidRDefault="00215BD1" w:rsidP="008431E6">
      <w:pPr>
        <w:spacing w:line="276" w:lineRule="auto"/>
        <w:ind w:left="720"/>
        <w:jc w:val="both"/>
        <w:rPr>
          <w:rFonts w:ascii="Times New Roman" w:hAnsi="Times New Roman" w:cs="Times New Roman"/>
          <w:sz w:val="24"/>
          <w:szCs w:val="24"/>
        </w:rPr>
      </w:pPr>
      <w:r>
        <w:rPr>
          <w:rFonts w:ascii="Times New Roman" w:hAnsi="Times New Roman" w:cs="Times New Roman"/>
          <w:sz w:val="24"/>
          <w:szCs w:val="24"/>
        </w:rPr>
        <w:t>zaman Rasulullah</w:t>
      </w:r>
      <w:r w:rsidR="00F41B07">
        <w:rPr>
          <w:rFonts w:ascii="Times New Roman" w:hAnsi="Times New Roman" w:cs="Times New Roman"/>
          <w:sz w:val="24"/>
          <w:szCs w:val="24"/>
        </w:rPr>
        <w:t xml:space="preserve"> SAW</w:t>
      </w:r>
      <w:r>
        <w:rPr>
          <w:rFonts w:ascii="Times New Roman" w:hAnsi="Times New Roman" w:cs="Times New Roman"/>
          <w:sz w:val="24"/>
          <w:szCs w:val="24"/>
        </w:rPr>
        <w:t>, Abu Bakar dan Umar dilakukan satu kali, saat khatib memasuki mimbar dan bersiap menyampaikan khutbah, yang oleh para fuqoha diistilahkan dengan “</w:t>
      </w:r>
      <w:r w:rsidRPr="00F96974">
        <w:rPr>
          <w:rFonts w:ascii="Times New Roman" w:hAnsi="Times New Roman" w:cs="Times New Roman"/>
          <w:i/>
          <w:iCs/>
          <w:sz w:val="24"/>
          <w:szCs w:val="24"/>
        </w:rPr>
        <w:t>nida al shalat</w:t>
      </w:r>
      <w:r>
        <w:rPr>
          <w:rFonts w:ascii="Times New Roman" w:hAnsi="Times New Roman" w:cs="Times New Roman"/>
          <w:sz w:val="24"/>
          <w:szCs w:val="24"/>
        </w:rPr>
        <w:t xml:space="preserve"> “ identik dengan redaksi </w:t>
      </w:r>
      <w:r w:rsidRPr="00F96974">
        <w:rPr>
          <w:rFonts w:ascii="Times New Roman" w:hAnsi="Times New Roman" w:cs="Times New Roman"/>
          <w:i/>
          <w:iCs/>
          <w:sz w:val="24"/>
          <w:szCs w:val="24"/>
        </w:rPr>
        <w:t>kalamullah</w:t>
      </w:r>
      <w:r>
        <w:rPr>
          <w:rFonts w:ascii="Times New Roman" w:hAnsi="Times New Roman" w:cs="Times New Roman"/>
          <w:sz w:val="24"/>
          <w:szCs w:val="24"/>
        </w:rPr>
        <w:t xml:space="preserve"> termaktub. Setelah zaman Khalifah ketiga, Utsman bin Affan dengan pertimbangan:</w:t>
      </w:r>
    </w:p>
    <w:p w:rsidR="00215BD1" w:rsidRPr="004D6D98" w:rsidRDefault="004D6D98" w:rsidP="007B4326">
      <w:pPr>
        <w:pStyle w:val="ListParagraph"/>
        <w:numPr>
          <w:ilvl w:val="0"/>
          <w:numId w:val="16"/>
        </w:numPr>
        <w:spacing w:after="0" w:line="276" w:lineRule="auto"/>
        <w:contextualSpacing w:val="0"/>
        <w:rPr>
          <w:rFonts w:asciiTheme="majorBidi" w:hAnsiTheme="majorBidi" w:cstheme="majorBidi"/>
          <w:b/>
          <w:bCs/>
          <w:i/>
          <w:iCs/>
          <w:sz w:val="24"/>
          <w:szCs w:val="24"/>
        </w:rPr>
      </w:pPr>
      <w:r>
        <w:rPr>
          <w:rFonts w:asciiTheme="majorBidi" w:hAnsiTheme="majorBidi" w:cstheme="majorBidi"/>
          <w:b/>
          <w:bCs/>
          <w:i/>
          <w:iCs/>
          <w:sz w:val="24"/>
          <w:szCs w:val="24"/>
        </w:rPr>
        <w:t>Katsratu al N</w:t>
      </w:r>
      <w:r w:rsidR="00215BD1" w:rsidRPr="004D6D98">
        <w:rPr>
          <w:rFonts w:asciiTheme="majorBidi" w:hAnsiTheme="majorBidi" w:cstheme="majorBidi"/>
          <w:b/>
          <w:bCs/>
          <w:i/>
          <w:iCs/>
          <w:sz w:val="24"/>
          <w:szCs w:val="24"/>
        </w:rPr>
        <w:t>ash</w:t>
      </w:r>
    </w:p>
    <w:p w:rsidR="00215BD1" w:rsidRDefault="00215BD1" w:rsidP="00066756">
      <w:pPr>
        <w:tabs>
          <w:tab w:val="left" w:pos="0"/>
        </w:tabs>
        <w:spacing w:after="0" w:line="276" w:lineRule="auto"/>
        <w:ind w:left="1080" w:firstLine="720"/>
        <w:jc w:val="both"/>
        <w:rPr>
          <w:rFonts w:ascii="Times New Roman" w:hAnsi="Times New Roman" w:cs="Times New Roman"/>
          <w:sz w:val="24"/>
          <w:szCs w:val="24"/>
        </w:rPr>
      </w:pPr>
      <w:r>
        <w:rPr>
          <w:rFonts w:ascii="Times New Roman" w:hAnsi="Times New Roman" w:cs="Times New Roman"/>
          <w:sz w:val="24"/>
          <w:szCs w:val="24"/>
        </w:rPr>
        <w:t>Manusia semakin bertambah banyak</w:t>
      </w:r>
      <w:r w:rsidR="004D6D98">
        <w:rPr>
          <w:rFonts w:ascii="Times New Roman" w:hAnsi="Times New Roman" w:cs="Times New Roman"/>
          <w:sz w:val="24"/>
          <w:szCs w:val="24"/>
        </w:rPr>
        <w:t xml:space="preserve"> melihat semaraknya Islam waktu</w:t>
      </w:r>
      <w:r>
        <w:rPr>
          <w:rFonts w:ascii="Times New Roman" w:hAnsi="Times New Roman" w:cs="Times New Roman"/>
          <w:sz w:val="24"/>
          <w:szCs w:val="24"/>
        </w:rPr>
        <w:t xml:space="preserve"> itu bisa dikatakan sangat antusias dalam beribadah dan antusias pula dalam bisnis. Perlu diketahui bahwa Madinah pada waktu itu merupakan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metropolis dan sekaligus ibu kota negara, termasuk ibadah Jumahan pun tepusat dalam satu masjid, yakni Masjid Nabawi. Benar-benar merupakan tantangan bagi pelaku bisnis atau perdagangan dikala hari Jumat tiba. Adat menunjuk adanya keramaian transaksi pada seputar awal waktu dhuhur, yaitu dimulainya ibadah s</w:t>
      </w:r>
      <w:r w:rsidR="00CB58F8">
        <w:rPr>
          <w:rFonts w:ascii="Times New Roman" w:hAnsi="Times New Roman" w:cs="Times New Roman"/>
          <w:sz w:val="24"/>
          <w:szCs w:val="24"/>
        </w:rPr>
        <w:t>a</w:t>
      </w:r>
      <w:r w:rsidR="00B33BD0">
        <w:rPr>
          <w:rFonts w:ascii="Times New Roman" w:hAnsi="Times New Roman" w:cs="Times New Roman"/>
          <w:sz w:val="24"/>
          <w:szCs w:val="24"/>
        </w:rPr>
        <w:t>lat Jumat. Keramaian jual-</w:t>
      </w:r>
      <w:r>
        <w:rPr>
          <w:rFonts w:ascii="Times New Roman" w:hAnsi="Times New Roman" w:cs="Times New Roman"/>
          <w:sz w:val="24"/>
          <w:szCs w:val="24"/>
        </w:rPr>
        <w:t>beli pada jam-jam itu dapat dimaklumi, sebab p</w:t>
      </w:r>
      <w:r w:rsidR="00B33BD0">
        <w:rPr>
          <w:rFonts w:ascii="Times New Roman" w:hAnsi="Times New Roman" w:cs="Times New Roman"/>
          <w:sz w:val="24"/>
          <w:szCs w:val="24"/>
        </w:rPr>
        <w:t xml:space="preserve">embeli banyak datang dari luar </w:t>
      </w:r>
      <w:proofErr w:type="gramStart"/>
      <w:r w:rsidR="00ED7DD5">
        <w:rPr>
          <w:rFonts w:ascii="Times New Roman" w:hAnsi="Times New Roman" w:cs="Times New Roman"/>
          <w:sz w:val="24"/>
          <w:szCs w:val="24"/>
        </w:rPr>
        <w:t>kota</w:t>
      </w:r>
      <w:proofErr w:type="gramEnd"/>
      <w:r w:rsidR="00ED7DD5">
        <w:rPr>
          <w:rFonts w:ascii="Times New Roman" w:hAnsi="Times New Roman" w:cs="Times New Roman"/>
          <w:sz w:val="24"/>
          <w:szCs w:val="24"/>
        </w:rPr>
        <w:t xml:space="preserve">. </w:t>
      </w:r>
      <w:r>
        <w:rPr>
          <w:rFonts w:ascii="Times New Roman" w:hAnsi="Times New Roman" w:cs="Times New Roman"/>
          <w:sz w:val="24"/>
          <w:szCs w:val="24"/>
        </w:rPr>
        <w:t xml:space="preserve">Pembeli yang kebanyakan datang dari luar itu biasanya terlebih dahulu menyelesaikan pekerjaan rutin semisal merawat ternak atau membereskan pekerjaan kebun kurma pada pagi hari sampai agak siang, baru setelah itu mereka pergi ke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untuk berniaga. Maka wajar bila ramainya transaksi terjadi pada sekitar awal waktu dhuhur tiba. Hal demikian dikuatkan dengan isyarat </w:t>
      </w:r>
      <w:proofErr w:type="gramStart"/>
      <w:r>
        <w:rPr>
          <w:rFonts w:ascii="Times New Roman" w:hAnsi="Times New Roman" w:cs="Times New Roman"/>
          <w:sz w:val="24"/>
          <w:szCs w:val="24"/>
        </w:rPr>
        <w:t>nash</w:t>
      </w:r>
      <w:proofErr w:type="gramEnd"/>
      <w:r>
        <w:rPr>
          <w:rFonts w:ascii="Times New Roman" w:hAnsi="Times New Roman" w:cs="Times New Roman"/>
          <w:sz w:val="24"/>
          <w:szCs w:val="24"/>
        </w:rPr>
        <w:t xml:space="preserve"> yang menunjuk larangan jual beli pada waktu adzan Jumat. Kata “</w:t>
      </w:r>
      <w:r w:rsidRPr="005B7E7D">
        <w:rPr>
          <w:rFonts w:ascii="Times New Roman" w:hAnsi="Times New Roman" w:cs="Times New Roman"/>
          <w:i/>
          <w:iCs/>
          <w:sz w:val="24"/>
          <w:szCs w:val="24"/>
        </w:rPr>
        <w:t>wadzaru al bai’</w:t>
      </w:r>
      <w:r w:rsidR="005B7E7D">
        <w:rPr>
          <w:rFonts w:ascii="Times New Roman" w:hAnsi="Times New Roman" w:cs="Times New Roman"/>
          <w:sz w:val="24"/>
          <w:szCs w:val="24"/>
        </w:rPr>
        <w:t>’</w:t>
      </w:r>
      <w:r>
        <w:rPr>
          <w:rFonts w:ascii="Times New Roman" w:hAnsi="Times New Roman" w:cs="Times New Roman"/>
          <w:sz w:val="24"/>
          <w:szCs w:val="24"/>
        </w:rPr>
        <w:t xml:space="preserve"> pada ayat ini berindikasi kutanya latar belakang hitoris tentang maraknya jual beli pada saat itu, dan disinyalir dapat menghambat kegiatan ibadah Jum</w:t>
      </w:r>
      <w:r w:rsidR="00FD30BD">
        <w:rPr>
          <w:rFonts w:ascii="Times New Roman" w:hAnsi="Times New Roman" w:cs="Times New Roman"/>
          <w:sz w:val="24"/>
          <w:szCs w:val="24"/>
        </w:rPr>
        <w:t>’</w:t>
      </w:r>
      <w:r>
        <w:rPr>
          <w:rFonts w:ascii="Times New Roman" w:hAnsi="Times New Roman" w:cs="Times New Roman"/>
          <w:sz w:val="24"/>
          <w:szCs w:val="24"/>
        </w:rPr>
        <w:t>ah atau setidaknya mengganggu dan kurangnya perhatian terhadap ibadah Jum</w:t>
      </w:r>
      <w:r w:rsidR="00FD30BD">
        <w:rPr>
          <w:rFonts w:ascii="Times New Roman" w:hAnsi="Times New Roman" w:cs="Times New Roman"/>
          <w:sz w:val="24"/>
          <w:szCs w:val="24"/>
        </w:rPr>
        <w:t>’</w:t>
      </w:r>
      <w:r w:rsidR="007B4326">
        <w:rPr>
          <w:rFonts w:ascii="Times New Roman" w:hAnsi="Times New Roman" w:cs="Times New Roman"/>
          <w:sz w:val="24"/>
          <w:szCs w:val="24"/>
        </w:rPr>
        <w:t>ah.</w:t>
      </w:r>
    </w:p>
    <w:p w:rsidR="00215BD1" w:rsidRPr="004D6D98" w:rsidRDefault="00215BD1" w:rsidP="007B4326">
      <w:pPr>
        <w:pStyle w:val="ListParagraph"/>
        <w:numPr>
          <w:ilvl w:val="0"/>
          <w:numId w:val="16"/>
        </w:numPr>
        <w:spacing w:after="0" w:line="276" w:lineRule="auto"/>
        <w:contextualSpacing w:val="0"/>
        <w:rPr>
          <w:rFonts w:asciiTheme="majorBidi" w:hAnsiTheme="majorBidi" w:cstheme="majorBidi"/>
          <w:b/>
          <w:bCs/>
          <w:i/>
          <w:iCs/>
          <w:sz w:val="24"/>
          <w:szCs w:val="24"/>
        </w:rPr>
      </w:pPr>
      <w:r w:rsidRPr="004D6D98">
        <w:rPr>
          <w:rFonts w:asciiTheme="majorBidi" w:hAnsiTheme="majorBidi" w:cstheme="majorBidi"/>
          <w:b/>
          <w:bCs/>
          <w:i/>
          <w:iCs/>
          <w:sz w:val="24"/>
          <w:szCs w:val="24"/>
        </w:rPr>
        <w:t>Taba</w:t>
      </w:r>
      <w:r w:rsidR="007C0160" w:rsidRPr="004D6D98">
        <w:rPr>
          <w:rFonts w:asciiTheme="majorBidi" w:hAnsiTheme="majorBidi" w:cstheme="majorBidi"/>
          <w:b/>
          <w:bCs/>
          <w:i/>
          <w:iCs/>
          <w:sz w:val="24"/>
          <w:szCs w:val="24"/>
        </w:rPr>
        <w:t>’</w:t>
      </w:r>
      <w:r w:rsidRPr="004D6D98">
        <w:rPr>
          <w:rFonts w:asciiTheme="majorBidi" w:hAnsiTheme="majorBidi" w:cstheme="majorBidi"/>
          <w:b/>
          <w:bCs/>
          <w:i/>
          <w:iCs/>
          <w:sz w:val="24"/>
          <w:szCs w:val="24"/>
        </w:rPr>
        <w:t xml:space="preserve">ul Manazil </w:t>
      </w:r>
    </w:p>
    <w:p w:rsidR="00215BD1" w:rsidRDefault="00215BD1" w:rsidP="008431E6">
      <w:pPr>
        <w:spacing w:after="0" w:line="276" w:lineRule="auto"/>
        <w:ind w:left="1080" w:firstLine="720"/>
        <w:jc w:val="both"/>
        <w:rPr>
          <w:rFonts w:ascii="Times New Roman" w:hAnsi="Times New Roman" w:cs="Times New Roman"/>
          <w:sz w:val="24"/>
          <w:szCs w:val="24"/>
        </w:rPr>
      </w:pPr>
      <w:r>
        <w:rPr>
          <w:rFonts w:ascii="Times New Roman" w:hAnsi="Times New Roman" w:cs="Times New Roman"/>
          <w:sz w:val="24"/>
          <w:szCs w:val="24"/>
        </w:rPr>
        <w:t>Rumah penduduk semakin berjauhan dengan Masjid Nabawi, sebagai bias dari kemajemukan dan pekembangan perkotaan sesuai dengan k</w:t>
      </w:r>
      <w:r w:rsidR="00B33BD0">
        <w:rPr>
          <w:rFonts w:ascii="Times New Roman" w:hAnsi="Times New Roman" w:cs="Times New Roman"/>
          <w:sz w:val="24"/>
          <w:szCs w:val="24"/>
        </w:rPr>
        <w:t xml:space="preserve">emajuan dan perkembangan zaman </w:t>
      </w:r>
      <w:r>
        <w:rPr>
          <w:rFonts w:ascii="Times New Roman" w:hAnsi="Times New Roman" w:cs="Times New Roman"/>
          <w:sz w:val="24"/>
          <w:szCs w:val="24"/>
        </w:rPr>
        <w:t xml:space="preserve">itu sendiri, maka segala hal yang berkaitan dengan khalayak ramai sudah barang tentu ikut terpengaruh. Semisal perkembangan tata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dan kemajuan ekonomi akan berdampak pada meningkatnya kebutuhan hidup manusia, termasuk kebutuhan papan atau perumahaman. Kota Madinah semakin luas, terbangun rumah penduduk sampai pinggiran </w:t>
      </w:r>
      <w:proofErr w:type="gramStart"/>
      <w:r>
        <w:rPr>
          <w:rFonts w:ascii="Times New Roman" w:hAnsi="Times New Roman" w:cs="Times New Roman"/>
          <w:sz w:val="24"/>
          <w:szCs w:val="24"/>
        </w:rPr>
        <w:t>kota</w:t>
      </w:r>
      <w:proofErr w:type="gramEnd"/>
      <w:r>
        <w:rPr>
          <w:rFonts w:ascii="Times New Roman" w:hAnsi="Times New Roman" w:cs="Times New Roman"/>
          <w:sz w:val="24"/>
          <w:szCs w:val="24"/>
        </w:rPr>
        <w:t xml:space="preserve">, melebar jauh sekali dari kantor pusat pemerintahan dan dari Masjid Nabawi. Untuk pergi shalat Jumat ke Masjid </w:t>
      </w:r>
      <w:r>
        <w:rPr>
          <w:rFonts w:ascii="Times New Roman" w:hAnsi="Times New Roman" w:cs="Times New Roman"/>
          <w:sz w:val="24"/>
          <w:szCs w:val="24"/>
        </w:rPr>
        <w:lastRenderedPageBreak/>
        <w:t>Nabawi dibutuhkan perhatian khusus dengan kecermatan meniti waktu secara tepat, kapan waktu dzuhur (Jumat) tiba, agar seseorang tidak ketinggalan shalat Jumat. Jika seseorang tertingga</w:t>
      </w:r>
      <w:r w:rsidR="00D34204">
        <w:rPr>
          <w:rFonts w:ascii="Times New Roman" w:hAnsi="Times New Roman" w:cs="Times New Roman"/>
          <w:sz w:val="24"/>
          <w:szCs w:val="24"/>
        </w:rPr>
        <w:t>l</w:t>
      </w:r>
      <w:r>
        <w:rPr>
          <w:rFonts w:ascii="Times New Roman" w:hAnsi="Times New Roman" w:cs="Times New Roman"/>
          <w:sz w:val="24"/>
          <w:szCs w:val="24"/>
        </w:rPr>
        <w:t xml:space="preserve"> </w:t>
      </w:r>
      <w:r w:rsidR="00D34204">
        <w:rPr>
          <w:rFonts w:ascii="Times New Roman" w:hAnsi="Times New Roman" w:cs="Times New Roman"/>
          <w:sz w:val="24"/>
          <w:szCs w:val="24"/>
        </w:rPr>
        <w:t>j</w:t>
      </w:r>
      <w:r>
        <w:rPr>
          <w:rFonts w:ascii="Times New Roman" w:hAnsi="Times New Roman" w:cs="Times New Roman"/>
          <w:sz w:val="24"/>
          <w:szCs w:val="24"/>
        </w:rPr>
        <w:t xml:space="preserve">umatan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mendapat kondite jelek menurut silabus agama. Sedang tempat jumatan hanya satu, yaitu Masjid Nabawi. </w:t>
      </w:r>
    </w:p>
    <w:p w:rsidR="00215BD1" w:rsidRDefault="00215BD1" w:rsidP="008431E6">
      <w:pPr>
        <w:spacing w:after="0" w:line="276" w:lineRule="auto"/>
        <w:ind w:left="1080" w:firstLine="720"/>
        <w:jc w:val="both"/>
        <w:rPr>
          <w:rFonts w:ascii="Times New Roman" w:hAnsi="Times New Roman" w:cs="Times New Roman"/>
          <w:sz w:val="24"/>
          <w:szCs w:val="24"/>
        </w:rPr>
      </w:pPr>
      <w:r>
        <w:rPr>
          <w:rFonts w:ascii="Times New Roman" w:hAnsi="Times New Roman" w:cs="Times New Roman"/>
          <w:sz w:val="24"/>
          <w:szCs w:val="24"/>
        </w:rPr>
        <w:t xml:space="preserve">Maka pada saat Khalifah Utsman bin Affan mengambil kebijaksanaan dengan menambah satu adzan lagi sebelum </w:t>
      </w:r>
      <w:r w:rsidRPr="00F406C8">
        <w:rPr>
          <w:rFonts w:ascii="Times New Roman" w:hAnsi="Times New Roman" w:cs="Times New Roman"/>
          <w:i/>
          <w:iCs/>
          <w:sz w:val="24"/>
          <w:szCs w:val="24"/>
        </w:rPr>
        <w:t>nida’ shalat</w:t>
      </w:r>
      <w:r>
        <w:rPr>
          <w:rFonts w:ascii="Times New Roman" w:hAnsi="Times New Roman" w:cs="Times New Roman"/>
          <w:sz w:val="24"/>
          <w:szCs w:val="24"/>
        </w:rPr>
        <w:t xml:space="preserve">. Adzan itu lazim disebut </w:t>
      </w:r>
      <w:r w:rsidR="00190774">
        <w:rPr>
          <w:rFonts w:ascii="Times New Roman" w:hAnsi="Times New Roman" w:cs="Times New Roman"/>
          <w:i/>
          <w:iCs/>
          <w:sz w:val="24"/>
          <w:szCs w:val="24"/>
        </w:rPr>
        <w:t>i</w:t>
      </w:r>
      <w:r w:rsidR="00CB58F8" w:rsidRPr="00CB58F8">
        <w:rPr>
          <w:rFonts w:ascii="Times New Roman" w:hAnsi="Times New Roman" w:cs="Times New Roman"/>
          <w:i/>
          <w:iCs/>
          <w:sz w:val="24"/>
          <w:szCs w:val="24"/>
        </w:rPr>
        <w:t>’</w:t>
      </w:r>
      <w:r w:rsidRPr="00CB58F8">
        <w:rPr>
          <w:rFonts w:ascii="Times New Roman" w:hAnsi="Times New Roman" w:cs="Times New Roman"/>
          <w:i/>
          <w:iCs/>
          <w:sz w:val="24"/>
          <w:szCs w:val="24"/>
        </w:rPr>
        <w:t>lam</w:t>
      </w:r>
      <w:r>
        <w:rPr>
          <w:rFonts w:ascii="Times New Roman" w:hAnsi="Times New Roman" w:cs="Times New Roman"/>
          <w:sz w:val="24"/>
          <w:szCs w:val="24"/>
        </w:rPr>
        <w:t xml:space="preserve"> atau </w:t>
      </w:r>
      <w:r w:rsidRPr="00CD25F4">
        <w:rPr>
          <w:rFonts w:ascii="Times New Roman" w:hAnsi="Times New Roman" w:cs="Times New Roman"/>
          <w:i/>
          <w:iCs/>
          <w:sz w:val="24"/>
          <w:szCs w:val="24"/>
        </w:rPr>
        <w:t xml:space="preserve">li al </w:t>
      </w:r>
      <w:r w:rsidR="0034569E">
        <w:rPr>
          <w:rFonts w:ascii="Times New Roman" w:hAnsi="Times New Roman" w:cs="Times New Roman"/>
          <w:i/>
          <w:iCs/>
          <w:sz w:val="24"/>
          <w:szCs w:val="24"/>
        </w:rPr>
        <w:t>I’</w:t>
      </w:r>
      <w:r w:rsidRPr="00CD25F4">
        <w:rPr>
          <w:rFonts w:ascii="Times New Roman" w:hAnsi="Times New Roman" w:cs="Times New Roman"/>
          <w:i/>
          <w:iCs/>
          <w:sz w:val="24"/>
          <w:szCs w:val="24"/>
        </w:rPr>
        <w:t>lam bi dukhul al waqt</w:t>
      </w:r>
      <w:r w:rsidR="00190774">
        <w:rPr>
          <w:rFonts w:ascii="Times New Roman" w:hAnsi="Times New Roman" w:cs="Times New Roman"/>
          <w:i/>
          <w:iCs/>
          <w:sz w:val="24"/>
          <w:szCs w:val="24"/>
        </w:rPr>
        <w:t>i</w:t>
      </w:r>
      <w:r>
        <w:rPr>
          <w:rFonts w:ascii="Times New Roman" w:hAnsi="Times New Roman" w:cs="Times New Roman"/>
          <w:sz w:val="24"/>
          <w:szCs w:val="24"/>
        </w:rPr>
        <w:t xml:space="preserve">, adzan sebagai informasi bahwa kini telah tiba waktu shalat jumat. Adzan pertama itu dilakukan di </w:t>
      </w:r>
      <w:r w:rsidRPr="00CD25F4">
        <w:rPr>
          <w:rFonts w:ascii="Times New Roman" w:hAnsi="Times New Roman" w:cs="Times New Roman"/>
          <w:i/>
          <w:iCs/>
          <w:sz w:val="24"/>
          <w:szCs w:val="24"/>
        </w:rPr>
        <w:t>zaura</w:t>
      </w:r>
      <w:r>
        <w:rPr>
          <w:rFonts w:ascii="Times New Roman" w:hAnsi="Times New Roman" w:cs="Times New Roman"/>
          <w:sz w:val="24"/>
          <w:szCs w:val="24"/>
        </w:rPr>
        <w:t xml:space="preserve"> (semacam menara) dengan suara keras yang diharap dapat menjangkau sasaran, yakni orang-orang mengadakan jual beli di pasar atau sedang istirahat qailulah di rumah.</w:t>
      </w:r>
      <w:r w:rsidR="00AC4A8C">
        <w:rPr>
          <w:rStyle w:val="FootnoteReference"/>
          <w:rFonts w:ascii="Times New Roman" w:hAnsi="Times New Roman" w:cs="Times New Roman"/>
          <w:sz w:val="24"/>
          <w:szCs w:val="24"/>
        </w:rPr>
        <w:footnoteReference w:id="11"/>
      </w:r>
      <w:r>
        <w:rPr>
          <w:rFonts w:ascii="Times New Roman" w:hAnsi="Times New Roman" w:cs="Times New Roman"/>
          <w:sz w:val="24"/>
          <w:szCs w:val="24"/>
        </w:rPr>
        <w:t>12 Kebijakan ini berjalan tanpa masalah. Tidak satu pun shahabat yang menggugat, meski hal ini nampak sekali sebagai kerja bid</w:t>
      </w:r>
      <w:r w:rsidR="000F070C">
        <w:rPr>
          <w:rFonts w:ascii="Times New Roman" w:hAnsi="Times New Roman" w:cs="Times New Roman"/>
          <w:sz w:val="24"/>
          <w:szCs w:val="24"/>
        </w:rPr>
        <w:t>’</w:t>
      </w:r>
      <w:r w:rsidR="00821CAE">
        <w:rPr>
          <w:rFonts w:ascii="Times New Roman" w:hAnsi="Times New Roman" w:cs="Times New Roman"/>
          <w:sz w:val="24"/>
          <w:szCs w:val="24"/>
        </w:rPr>
        <w:t xml:space="preserve">ah, </w:t>
      </w:r>
      <w:r>
        <w:rPr>
          <w:rFonts w:ascii="Times New Roman" w:hAnsi="Times New Roman" w:cs="Times New Roman"/>
          <w:sz w:val="24"/>
          <w:szCs w:val="24"/>
        </w:rPr>
        <w:t xml:space="preserve">namun para shahabat yang nota bene mereka sangat arif sekali dalam memahami </w:t>
      </w:r>
      <w:proofErr w:type="gramStart"/>
      <w:r>
        <w:rPr>
          <w:rFonts w:ascii="Times New Roman" w:hAnsi="Times New Roman" w:cs="Times New Roman"/>
          <w:sz w:val="24"/>
          <w:szCs w:val="24"/>
        </w:rPr>
        <w:t>nash</w:t>
      </w:r>
      <w:proofErr w:type="gramEnd"/>
      <w:r>
        <w:rPr>
          <w:rFonts w:ascii="Times New Roman" w:hAnsi="Times New Roman" w:cs="Times New Roman"/>
          <w:sz w:val="24"/>
          <w:szCs w:val="24"/>
        </w:rPr>
        <w:t xml:space="preserve"> sama sekali tidak ada yang mengomentari hal itu sebagai kerja bid</w:t>
      </w:r>
      <w:r w:rsidR="00FD30BD">
        <w:rPr>
          <w:rFonts w:ascii="Times New Roman" w:hAnsi="Times New Roman" w:cs="Times New Roman"/>
          <w:sz w:val="24"/>
          <w:szCs w:val="24"/>
        </w:rPr>
        <w:t>’</w:t>
      </w:r>
      <w:r>
        <w:rPr>
          <w:rFonts w:ascii="Times New Roman" w:hAnsi="Times New Roman" w:cs="Times New Roman"/>
          <w:sz w:val="24"/>
          <w:szCs w:val="24"/>
        </w:rPr>
        <w:t xml:space="preserve">ah. Hal itu menunjukkan betapa arif dan komplitnya para shahabat dalam menyikapi dan menterjemahkan pesan Ilahi, melalui intuisi yang jernih dan kecermatan mengakurasikan dengan keadaan nyata. Qatadah seorang </w:t>
      </w:r>
      <w:r w:rsidRPr="00EE5134">
        <w:rPr>
          <w:rFonts w:ascii="Times New Roman" w:hAnsi="Times New Roman" w:cs="Times New Roman"/>
          <w:i/>
          <w:iCs/>
          <w:sz w:val="24"/>
          <w:szCs w:val="24"/>
        </w:rPr>
        <w:t>faqih mufassir tabii</w:t>
      </w:r>
      <w:r>
        <w:rPr>
          <w:rFonts w:ascii="Times New Roman" w:hAnsi="Times New Roman" w:cs="Times New Roman"/>
          <w:sz w:val="24"/>
          <w:szCs w:val="24"/>
        </w:rPr>
        <w:t xml:space="preserve"> mengomentari keseriusan para shahabat dalam pelaksanaan ibadah jumah pada statemen </w:t>
      </w:r>
      <w:r w:rsidRPr="00354374">
        <w:rPr>
          <w:rFonts w:ascii="Times New Roman" w:hAnsi="Times New Roman" w:cs="Times New Roman"/>
          <w:i/>
          <w:iCs/>
          <w:sz w:val="24"/>
          <w:szCs w:val="24"/>
        </w:rPr>
        <w:t xml:space="preserve">fasau </w:t>
      </w:r>
      <w:proofErr w:type="gramStart"/>
      <w:r w:rsidRPr="00354374">
        <w:rPr>
          <w:rFonts w:ascii="Times New Roman" w:hAnsi="Times New Roman" w:cs="Times New Roman"/>
          <w:i/>
          <w:iCs/>
          <w:sz w:val="24"/>
          <w:szCs w:val="24"/>
        </w:rPr>
        <w:t>ila</w:t>
      </w:r>
      <w:proofErr w:type="gramEnd"/>
      <w:r w:rsidRPr="00354374">
        <w:rPr>
          <w:rFonts w:ascii="Times New Roman" w:hAnsi="Times New Roman" w:cs="Times New Roman"/>
          <w:i/>
          <w:iCs/>
          <w:sz w:val="24"/>
          <w:szCs w:val="24"/>
        </w:rPr>
        <w:t xml:space="preserve"> dzikr Allah</w:t>
      </w:r>
      <w:r>
        <w:rPr>
          <w:rFonts w:ascii="Times New Roman" w:hAnsi="Times New Roman" w:cs="Times New Roman"/>
          <w:sz w:val="24"/>
          <w:szCs w:val="24"/>
        </w:rPr>
        <w:t xml:space="preserve"> dengan makna </w:t>
      </w:r>
      <w:r w:rsidRPr="000035C2">
        <w:rPr>
          <w:rFonts w:ascii="Times New Roman" w:hAnsi="Times New Roman" w:cs="Times New Roman"/>
          <w:i/>
          <w:iCs/>
          <w:sz w:val="24"/>
          <w:szCs w:val="24"/>
        </w:rPr>
        <w:t>ihtimam</w:t>
      </w:r>
      <w:r>
        <w:rPr>
          <w:rFonts w:ascii="Times New Roman" w:hAnsi="Times New Roman" w:cs="Times New Roman"/>
          <w:sz w:val="24"/>
          <w:szCs w:val="24"/>
        </w:rPr>
        <w:t>, yakni adanya perhatian khusus dan terencana menghadapi</w:t>
      </w:r>
      <w:r w:rsidR="00CB58F8">
        <w:rPr>
          <w:rFonts w:ascii="Times New Roman" w:hAnsi="Times New Roman" w:cs="Times New Roman"/>
          <w:sz w:val="24"/>
          <w:szCs w:val="24"/>
        </w:rPr>
        <w:t xml:space="preserve"> tibanya waktu ibadah jumat.   </w:t>
      </w:r>
    </w:p>
    <w:p w:rsidR="00215BD1" w:rsidRDefault="00215BD1" w:rsidP="008431E6">
      <w:pPr>
        <w:spacing w:after="0" w:line="276" w:lineRule="auto"/>
        <w:ind w:left="1080" w:firstLine="720"/>
        <w:jc w:val="both"/>
        <w:rPr>
          <w:rFonts w:ascii="Times New Roman" w:hAnsi="Times New Roman" w:cs="Times New Roman"/>
          <w:sz w:val="24"/>
          <w:szCs w:val="24"/>
        </w:rPr>
      </w:pPr>
      <w:r>
        <w:rPr>
          <w:rFonts w:ascii="Times New Roman" w:hAnsi="Times New Roman" w:cs="Times New Roman"/>
          <w:sz w:val="24"/>
          <w:szCs w:val="24"/>
        </w:rPr>
        <w:t>Tradisi para shahabat dalam mengupayakan ekstra perhatian dan selalu siaga dengan mempersiapkan sarana yang dibutuhkan sekaligus mengantisipasi hal-hal yang dirasa dapat mengganggu acara jumat terwariskan dari generasi ke generasi, bahkan di sebagian daerah hal semacam ini masih terlihat terbuktikan dengan jelas. Masih ada desa yang men</w:t>
      </w:r>
      <w:r w:rsidR="00A97002">
        <w:rPr>
          <w:rFonts w:ascii="Times New Roman" w:hAnsi="Times New Roman" w:cs="Times New Roman"/>
          <w:sz w:val="24"/>
          <w:szCs w:val="24"/>
        </w:rPr>
        <w:t>gumandangkan taluan suara beduk</w:t>
      </w:r>
      <w:r>
        <w:rPr>
          <w:rFonts w:ascii="Times New Roman" w:hAnsi="Times New Roman" w:cs="Times New Roman"/>
          <w:sz w:val="24"/>
          <w:szCs w:val="24"/>
        </w:rPr>
        <w:t xml:space="preserve"> dipukul lama pada hari Kamis sore (ashar) pertanda bahwa besuk adalah hari jumah, seolah mengingat agar bersih-bersih jumah bersih. Tidak hanya itu sekitar jam sepuluh pagi hari jumah bedu</w:t>
      </w:r>
      <w:r w:rsidR="00A44B31">
        <w:rPr>
          <w:rFonts w:ascii="Times New Roman" w:hAnsi="Times New Roman" w:cs="Times New Roman"/>
          <w:sz w:val="24"/>
          <w:szCs w:val="24"/>
        </w:rPr>
        <w:t>k</w:t>
      </w:r>
      <w:r>
        <w:rPr>
          <w:rFonts w:ascii="Times New Roman" w:hAnsi="Times New Roman" w:cs="Times New Roman"/>
          <w:sz w:val="24"/>
          <w:szCs w:val="24"/>
        </w:rPr>
        <w:t xml:space="preserve"> dipukul, pertanda sudah dekat waktu shalat jumat, dan seterusnya sampai pemutaran kaset qiraat alquran menjelang adzan. Kini mereka yang menamakan dirinya cendekiawan </w:t>
      </w:r>
      <w:proofErr w:type="gramStart"/>
      <w:r>
        <w:rPr>
          <w:rFonts w:ascii="Times New Roman" w:hAnsi="Times New Roman" w:cs="Times New Roman"/>
          <w:sz w:val="24"/>
          <w:szCs w:val="24"/>
        </w:rPr>
        <w:t>muslim</w:t>
      </w:r>
      <w:proofErr w:type="gramEnd"/>
      <w:r>
        <w:rPr>
          <w:rFonts w:ascii="Times New Roman" w:hAnsi="Times New Roman" w:cs="Times New Roman"/>
          <w:sz w:val="24"/>
          <w:szCs w:val="24"/>
        </w:rPr>
        <w:t xml:space="preserve"> pun diam tak me</w:t>
      </w:r>
      <w:r w:rsidR="00ED7DD5">
        <w:rPr>
          <w:rFonts w:ascii="Times New Roman" w:hAnsi="Times New Roman" w:cs="Times New Roman"/>
          <w:sz w:val="24"/>
          <w:szCs w:val="24"/>
        </w:rPr>
        <w:t>nghukumi pemutaran kaset qiraat</w:t>
      </w:r>
      <w:r>
        <w:rPr>
          <w:rFonts w:ascii="Times New Roman" w:hAnsi="Times New Roman" w:cs="Times New Roman"/>
          <w:sz w:val="24"/>
          <w:szCs w:val="24"/>
        </w:rPr>
        <w:t xml:space="preserve"> itu, meski masih terdengar membidahkan suara beduk bertalu. Ini sekedar pembuktian kebenaran tesis </w:t>
      </w:r>
      <w:r w:rsidRPr="00601911">
        <w:rPr>
          <w:rFonts w:ascii="Times New Roman" w:hAnsi="Times New Roman" w:cs="Times New Roman"/>
          <w:i/>
          <w:iCs/>
          <w:sz w:val="24"/>
          <w:szCs w:val="24"/>
        </w:rPr>
        <w:t>ihtimam</w:t>
      </w:r>
      <w:r>
        <w:rPr>
          <w:rFonts w:ascii="Times New Roman" w:hAnsi="Times New Roman" w:cs="Times New Roman"/>
          <w:sz w:val="24"/>
          <w:szCs w:val="24"/>
        </w:rPr>
        <w:t xml:space="preserve"> Qatadah sekalipun hal itu pengaruh dari kebijakan Utsman. </w:t>
      </w:r>
    </w:p>
    <w:p w:rsidR="00215BD1" w:rsidRPr="004D6D98" w:rsidRDefault="00821CAE" w:rsidP="007B4326">
      <w:pPr>
        <w:pStyle w:val="Heading4"/>
        <w:spacing w:line="276" w:lineRule="auto"/>
        <w:rPr>
          <w:b/>
          <w:bCs/>
        </w:rPr>
      </w:pPr>
      <w:r w:rsidRPr="004D6D98">
        <w:rPr>
          <w:b/>
          <w:bCs/>
        </w:rPr>
        <w:t>Perbedaan Terhadap P</w:t>
      </w:r>
      <w:r w:rsidR="00215BD1" w:rsidRPr="004D6D98">
        <w:rPr>
          <w:b/>
          <w:bCs/>
        </w:rPr>
        <w:t xml:space="preserve">emahaman </w:t>
      </w:r>
      <w:proofErr w:type="gramStart"/>
      <w:r w:rsidR="00215BD1" w:rsidRPr="004D6D98">
        <w:rPr>
          <w:b/>
          <w:bCs/>
        </w:rPr>
        <w:t>As</w:t>
      </w:r>
      <w:proofErr w:type="gramEnd"/>
      <w:r w:rsidR="00215BD1" w:rsidRPr="004D6D98">
        <w:rPr>
          <w:b/>
          <w:bCs/>
        </w:rPr>
        <w:t xml:space="preserve"> Sunnah</w:t>
      </w:r>
    </w:p>
    <w:p w:rsidR="00215BD1" w:rsidRDefault="00215BD1" w:rsidP="008431E6">
      <w:pPr>
        <w:spacing w:after="0" w:line="276"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Ada </w:t>
      </w:r>
      <w:proofErr w:type="gramStart"/>
      <w:r>
        <w:rPr>
          <w:rFonts w:ascii="Times New Roman" w:hAnsi="Times New Roman" w:cs="Times New Roman"/>
          <w:sz w:val="24"/>
          <w:szCs w:val="24"/>
        </w:rPr>
        <w:t>sunnah</w:t>
      </w:r>
      <w:proofErr w:type="gramEnd"/>
      <w:r>
        <w:rPr>
          <w:rFonts w:ascii="Times New Roman" w:hAnsi="Times New Roman" w:cs="Times New Roman"/>
          <w:sz w:val="24"/>
          <w:szCs w:val="24"/>
        </w:rPr>
        <w:t xml:space="preserve"> yang diragakan o</w:t>
      </w:r>
      <w:r w:rsidR="00A97002">
        <w:rPr>
          <w:rFonts w:ascii="Times New Roman" w:hAnsi="Times New Roman" w:cs="Times New Roman"/>
          <w:sz w:val="24"/>
          <w:szCs w:val="24"/>
        </w:rPr>
        <w:t>le</w:t>
      </w:r>
      <w:r>
        <w:rPr>
          <w:rFonts w:ascii="Times New Roman" w:hAnsi="Times New Roman" w:cs="Times New Roman"/>
          <w:sz w:val="24"/>
          <w:szCs w:val="24"/>
        </w:rPr>
        <w:t>h Rasulullah SAW dihadapan banyak shahabat, ada pula sunnah ya</w:t>
      </w:r>
      <w:r w:rsidR="00B33BD0">
        <w:rPr>
          <w:rFonts w:ascii="Times New Roman" w:hAnsi="Times New Roman" w:cs="Times New Roman"/>
          <w:sz w:val="24"/>
          <w:szCs w:val="24"/>
        </w:rPr>
        <w:t xml:space="preserve">ng disampaikan oleh Rasulullah </w:t>
      </w:r>
      <w:r>
        <w:rPr>
          <w:rFonts w:ascii="Times New Roman" w:hAnsi="Times New Roman" w:cs="Times New Roman"/>
          <w:sz w:val="24"/>
          <w:szCs w:val="24"/>
        </w:rPr>
        <w:t>SAW pada shahabat tertentu yang tidak disaksikan oleh yang lain. Dari dua penyampaian ini saja telah</w:t>
      </w:r>
      <w:r w:rsidR="00A97002">
        <w:rPr>
          <w:rFonts w:ascii="Times New Roman" w:hAnsi="Times New Roman" w:cs="Times New Roman"/>
          <w:sz w:val="24"/>
          <w:szCs w:val="24"/>
        </w:rPr>
        <w:t xml:space="preserve"> mengundang tanggapan berbeda, tentang validitas </w:t>
      </w:r>
      <w:proofErr w:type="gramStart"/>
      <w:r w:rsidR="00A97002">
        <w:rPr>
          <w:rFonts w:ascii="Times New Roman" w:hAnsi="Times New Roman" w:cs="Times New Roman"/>
          <w:sz w:val="24"/>
          <w:szCs w:val="24"/>
        </w:rPr>
        <w:t>sunnah</w:t>
      </w:r>
      <w:proofErr w:type="gramEnd"/>
      <w:r w:rsidR="00A97002">
        <w:rPr>
          <w:rFonts w:ascii="Times New Roman" w:hAnsi="Times New Roman" w:cs="Times New Roman"/>
          <w:sz w:val="24"/>
          <w:szCs w:val="24"/>
        </w:rPr>
        <w:t xml:space="preserve"> itu setidaknya bagi kalangan ahli hadits pasti menilai lain atas periwayatan masing-masing. </w:t>
      </w:r>
      <w:r w:rsidR="001F4DD9">
        <w:rPr>
          <w:rFonts w:ascii="Times New Roman" w:hAnsi="Times New Roman" w:cs="Times New Roman"/>
          <w:sz w:val="24"/>
          <w:szCs w:val="24"/>
        </w:rPr>
        <w:t>Yang pertama bernilai mutawatir dan yang kedua b</w:t>
      </w:r>
      <w:r w:rsidR="00B33BD0">
        <w:rPr>
          <w:rFonts w:ascii="Times New Roman" w:hAnsi="Times New Roman" w:cs="Times New Roman"/>
          <w:sz w:val="24"/>
          <w:szCs w:val="24"/>
        </w:rPr>
        <w:t>ernailai lebih rendah dari itu</w:t>
      </w:r>
      <w:r w:rsidR="001F4DD9">
        <w:rPr>
          <w:rFonts w:ascii="Times New Roman" w:hAnsi="Times New Roman" w:cs="Times New Roman"/>
          <w:sz w:val="24"/>
          <w:szCs w:val="24"/>
        </w:rPr>
        <w:t xml:space="preserve"> mungkin gharib atau ahad, Belum lagi variasi makna yang te</w:t>
      </w:r>
      <w:r w:rsidR="00B33BD0">
        <w:rPr>
          <w:rFonts w:ascii="Times New Roman" w:hAnsi="Times New Roman" w:cs="Times New Roman"/>
          <w:sz w:val="24"/>
          <w:szCs w:val="24"/>
        </w:rPr>
        <w:t xml:space="preserve">rsirat dan yang tersurat dalam </w:t>
      </w:r>
      <w:r w:rsidR="001F4DD9">
        <w:rPr>
          <w:rFonts w:ascii="Times New Roman" w:hAnsi="Times New Roman" w:cs="Times New Roman"/>
          <w:sz w:val="24"/>
          <w:szCs w:val="24"/>
        </w:rPr>
        <w:t xml:space="preserve">lafadz hadits, semisal lafadz ‘am, mutlaq, dan lain-lain. Konteks yang menjadi backing sasabul wurud juga ikut andil dalam pemahaman apakah pemahaman terhenti pada khusus sebab atau merambah pada </w:t>
      </w:r>
      <w:r w:rsidR="001F4DD9">
        <w:rPr>
          <w:rFonts w:ascii="Times New Roman" w:hAnsi="Times New Roman" w:cs="Times New Roman"/>
          <w:sz w:val="24"/>
          <w:szCs w:val="24"/>
        </w:rPr>
        <w:lastRenderedPageBreak/>
        <w:t>umum lafadz. Seperti bahasan dal</w:t>
      </w:r>
      <w:r w:rsidR="00E93CA2">
        <w:rPr>
          <w:rFonts w:ascii="Times New Roman" w:hAnsi="Times New Roman" w:cs="Times New Roman"/>
          <w:sz w:val="24"/>
          <w:szCs w:val="24"/>
        </w:rPr>
        <w:t xml:space="preserve">am perbedaan pemahaman al </w:t>
      </w:r>
      <w:proofErr w:type="gramStart"/>
      <w:r w:rsidR="00E93CA2">
        <w:rPr>
          <w:rFonts w:ascii="Times New Roman" w:hAnsi="Times New Roman" w:cs="Times New Roman"/>
          <w:sz w:val="24"/>
          <w:szCs w:val="24"/>
        </w:rPr>
        <w:t>qur’an</w:t>
      </w:r>
      <w:proofErr w:type="gramEnd"/>
      <w:r w:rsidR="001F4DD9">
        <w:rPr>
          <w:rFonts w:ascii="Times New Roman" w:hAnsi="Times New Roman" w:cs="Times New Roman"/>
          <w:sz w:val="24"/>
          <w:szCs w:val="24"/>
        </w:rPr>
        <w:t xml:space="preserve">, dalam pemahaman </w:t>
      </w:r>
      <w:r w:rsidR="00B33BD0">
        <w:rPr>
          <w:rFonts w:ascii="Times New Roman" w:hAnsi="Times New Roman" w:cs="Times New Roman"/>
          <w:sz w:val="24"/>
          <w:szCs w:val="24"/>
        </w:rPr>
        <w:t xml:space="preserve">hadits ini juga tidak membahas </w:t>
      </w:r>
      <w:r w:rsidR="001F4DD9">
        <w:rPr>
          <w:rFonts w:ascii="Times New Roman" w:hAnsi="Times New Roman" w:cs="Times New Roman"/>
          <w:sz w:val="24"/>
          <w:szCs w:val="24"/>
        </w:rPr>
        <w:t>yang bersifat materi an</w:t>
      </w:r>
      <w:r w:rsidR="00E93CA2">
        <w:rPr>
          <w:rFonts w:ascii="Times New Roman" w:hAnsi="Times New Roman" w:cs="Times New Roman"/>
          <w:sz w:val="24"/>
          <w:szCs w:val="24"/>
        </w:rPr>
        <w:t>-</w:t>
      </w:r>
      <w:r w:rsidR="001F4DD9">
        <w:rPr>
          <w:rFonts w:ascii="Times New Roman" w:hAnsi="Times New Roman" w:cs="Times New Roman"/>
          <w:sz w:val="24"/>
          <w:szCs w:val="24"/>
        </w:rPr>
        <w:t xml:space="preserve"> sich, melainkan tentang ijtihad shahaby yang punya sentuhan historis</w:t>
      </w:r>
      <w:r w:rsidR="00AC2EAE">
        <w:rPr>
          <w:rFonts w:ascii="Times New Roman" w:hAnsi="Times New Roman" w:cs="Times New Roman"/>
          <w:sz w:val="24"/>
          <w:szCs w:val="24"/>
        </w:rPr>
        <w:t xml:space="preserve">, hingga melahirkan perubahan persepsi akibat situasi dan kondisi yang mempengaruhi perjalanan </w:t>
      </w:r>
      <w:r w:rsidR="00AC2EAE" w:rsidRPr="00E93CA2">
        <w:rPr>
          <w:rFonts w:ascii="Times New Roman" w:hAnsi="Times New Roman" w:cs="Times New Roman"/>
          <w:i/>
          <w:iCs/>
          <w:sz w:val="24"/>
          <w:szCs w:val="24"/>
        </w:rPr>
        <w:t>fikih shahaby</w:t>
      </w:r>
      <w:r w:rsidR="00AC2EAE">
        <w:rPr>
          <w:rFonts w:ascii="Times New Roman" w:hAnsi="Times New Roman" w:cs="Times New Roman"/>
          <w:sz w:val="24"/>
          <w:szCs w:val="24"/>
        </w:rPr>
        <w:t xml:space="preserve">. </w:t>
      </w:r>
    </w:p>
    <w:p w:rsidR="00190774" w:rsidRDefault="00AC2EAE" w:rsidP="008431E6">
      <w:pPr>
        <w:spacing w:after="0" w:line="276" w:lineRule="auto"/>
        <w:ind w:left="720" w:firstLine="720"/>
        <w:jc w:val="both"/>
        <w:rPr>
          <w:rFonts w:ascii="Times New Roman" w:hAnsi="Times New Roman" w:cs="Times New Roman"/>
          <w:sz w:val="24"/>
          <w:szCs w:val="24"/>
        </w:rPr>
      </w:pPr>
      <w:r>
        <w:rPr>
          <w:rFonts w:ascii="Times New Roman" w:hAnsi="Times New Roman" w:cs="Times New Roman"/>
          <w:sz w:val="24"/>
          <w:szCs w:val="24"/>
        </w:rPr>
        <w:t>Berangkat dari image bahwa “</w:t>
      </w:r>
      <w:r w:rsidRPr="00131569">
        <w:rPr>
          <w:rFonts w:ascii="Times New Roman" w:hAnsi="Times New Roman" w:cs="Times New Roman"/>
          <w:i/>
          <w:sz w:val="24"/>
          <w:szCs w:val="24"/>
        </w:rPr>
        <w:t>qiyam ramadlan</w:t>
      </w:r>
      <w:r>
        <w:rPr>
          <w:rFonts w:ascii="Times New Roman" w:hAnsi="Times New Roman" w:cs="Times New Roman"/>
          <w:sz w:val="24"/>
          <w:szCs w:val="24"/>
        </w:rPr>
        <w:t xml:space="preserve">” yang hanya tiga kali dilakukan oleh Rasulullah SAW dan diikuti oleh sahabat secara diam-diam tanpa seizin beliau, hal demikian dipahami sebagai amal </w:t>
      </w:r>
      <w:r w:rsidRPr="00131569">
        <w:rPr>
          <w:rFonts w:ascii="Times New Roman" w:hAnsi="Times New Roman" w:cs="Times New Roman"/>
          <w:i/>
          <w:sz w:val="24"/>
          <w:szCs w:val="24"/>
        </w:rPr>
        <w:t>nafilah</w:t>
      </w:r>
      <w:r>
        <w:rPr>
          <w:rFonts w:ascii="Times New Roman" w:hAnsi="Times New Roman" w:cs="Times New Roman"/>
          <w:sz w:val="24"/>
          <w:szCs w:val="24"/>
        </w:rPr>
        <w:t xml:space="preserve"> lepas tanpa ikta mengikat. Meski malam itu telah diragukan oleh Nabi </w:t>
      </w:r>
      <w:r w:rsidR="00370BAD">
        <w:rPr>
          <w:rFonts w:ascii="Times New Roman" w:hAnsi="Times New Roman" w:cs="Times New Roman"/>
          <w:sz w:val="24"/>
          <w:szCs w:val="24"/>
        </w:rPr>
        <w:t xml:space="preserve">tentang berapa rakaat dan pada waktu </w:t>
      </w:r>
      <w:proofErr w:type="gramStart"/>
      <w:r w:rsidR="00370BAD">
        <w:rPr>
          <w:rFonts w:ascii="Times New Roman" w:hAnsi="Times New Roman" w:cs="Times New Roman"/>
          <w:sz w:val="24"/>
          <w:szCs w:val="24"/>
        </w:rPr>
        <w:t>apa</w:t>
      </w:r>
      <w:proofErr w:type="gramEnd"/>
      <w:r w:rsidR="00370BAD">
        <w:rPr>
          <w:rFonts w:ascii="Times New Roman" w:hAnsi="Times New Roman" w:cs="Times New Roman"/>
          <w:sz w:val="24"/>
          <w:szCs w:val="24"/>
        </w:rPr>
        <w:t xml:space="preserve"> Nabi SAW shalat, namun hal itu tidak dipahami sebagai hal yang mengikat. Al Bukhari, Muslim, dan imam muhaddits lain memang membuktikan bilangan rakaat </w:t>
      </w:r>
      <w:r w:rsidR="00D4563E" w:rsidRPr="00123923">
        <w:rPr>
          <w:rFonts w:ascii="Times New Roman" w:hAnsi="Times New Roman" w:cs="Times New Roman"/>
          <w:i/>
          <w:sz w:val="24"/>
          <w:szCs w:val="24"/>
        </w:rPr>
        <w:t>qiyam ramadlan</w:t>
      </w:r>
      <w:r w:rsidR="00D4563E">
        <w:rPr>
          <w:rFonts w:ascii="Times New Roman" w:hAnsi="Times New Roman" w:cs="Times New Roman"/>
          <w:sz w:val="24"/>
          <w:szCs w:val="24"/>
        </w:rPr>
        <w:t xml:space="preserve"> itu sebelas rakaat dan itu memang tradisi Nabi</w:t>
      </w:r>
      <w:r w:rsidR="00A81FC7">
        <w:rPr>
          <w:rFonts w:ascii="Times New Roman" w:hAnsi="Times New Roman" w:cs="Times New Roman"/>
          <w:sz w:val="24"/>
          <w:szCs w:val="24"/>
        </w:rPr>
        <w:t xml:space="preserve"> SAW</w:t>
      </w:r>
      <w:r w:rsidR="00D4563E">
        <w:rPr>
          <w:rFonts w:ascii="Times New Roman" w:hAnsi="Times New Roman" w:cs="Times New Roman"/>
          <w:sz w:val="24"/>
          <w:szCs w:val="24"/>
        </w:rPr>
        <w:t xml:space="preserve"> shalat malam sejumlah it</w:t>
      </w:r>
      <w:r w:rsidR="00B33BD0">
        <w:rPr>
          <w:rFonts w:ascii="Times New Roman" w:hAnsi="Times New Roman" w:cs="Times New Roman"/>
          <w:sz w:val="24"/>
          <w:szCs w:val="24"/>
        </w:rPr>
        <w:t xml:space="preserve">u, baik </w:t>
      </w:r>
      <w:r w:rsidR="00F92F04">
        <w:rPr>
          <w:rFonts w:ascii="Times New Roman" w:hAnsi="Times New Roman" w:cs="Times New Roman"/>
          <w:sz w:val="24"/>
          <w:szCs w:val="24"/>
        </w:rPr>
        <w:t xml:space="preserve">pada bulan Ramadlan maupun bukan. </w:t>
      </w:r>
    </w:p>
    <w:p w:rsidR="00CC7828" w:rsidRDefault="00190774" w:rsidP="008431E6">
      <w:pPr>
        <w:spacing w:after="0" w:line="276" w:lineRule="auto"/>
        <w:ind w:left="720" w:firstLine="720"/>
        <w:jc w:val="both"/>
        <w:rPr>
          <w:rFonts w:ascii="Times New Roman" w:hAnsi="Times New Roman" w:cs="Times New Roman"/>
          <w:sz w:val="24"/>
          <w:szCs w:val="24"/>
        </w:rPr>
      </w:pPr>
      <w:r>
        <w:rPr>
          <w:rFonts w:ascii="Times New Roman" w:hAnsi="Times New Roman" w:cs="Times New Roman"/>
          <w:sz w:val="24"/>
          <w:szCs w:val="24"/>
        </w:rPr>
        <w:t>Sepen</w:t>
      </w:r>
      <w:r w:rsidR="00123923">
        <w:rPr>
          <w:rFonts w:ascii="Times New Roman" w:hAnsi="Times New Roman" w:cs="Times New Roman"/>
          <w:sz w:val="24"/>
          <w:szCs w:val="24"/>
        </w:rPr>
        <w:t xml:space="preserve">inggal Rasulullah SAW, tradisi </w:t>
      </w:r>
      <w:r w:rsidR="00123923" w:rsidRPr="00123923">
        <w:rPr>
          <w:rFonts w:ascii="Times New Roman" w:hAnsi="Times New Roman" w:cs="Times New Roman"/>
          <w:i/>
          <w:sz w:val="24"/>
          <w:szCs w:val="24"/>
        </w:rPr>
        <w:t>qiyam ramadlan</w:t>
      </w:r>
      <w:r w:rsidR="00123923">
        <w:rPr>
          <w:rFonts w:ascii="Times New Roman" w:hAnsi="Times New Roman" w:cs="Times New Roman"/>
          <w:sz w:val="24"/>
          <w:szCs w:val="24"/>
        </w:rPr>
        <w:t xml:space="preserve"> berjalan seperti wajah aslinya, yakni dilakukan pada separuh malam terakhir dengan hitungan rakaat sebelas rakaat rakaat dan sendiri-sendiri atau berkelompok. Namun tidak semua shabahat melakukan itu mengingat beratnya ibadah di malam hari. Hal ini berlaku sampai pada Khalifah Umar bin Khattab. Pada masa pemerintahan Umar bin Khattab inilah diadakan reformasi teknik </w:t>
      </w:r>
      <w:r w:rsidR="00123923" w:rsidRPr="00123923">
        <w:rPr>
          <w:rFonts w:ascii="Times New Roman" w:hAnsi="Times New Roman" w:cs="Times New Roman"/>
          <w:i/>
          <w:sz w:val="24"/>
          <w:szCs w:val="24"/>
        </w:rPr>
        <w:t>qiyam ramadlan</w:t>
      </w:r>
      <w:r w:rsidR="00123923">
        <w:rPr>
          <w:rFonts w:ascii="Times New Roman" w:hAnsi="Times New Roman" w:cs="Times New Roman"/>
          <w:sz w:val="24"/>
          <w:szCs w:val="24"/>
        </w:rPr>
        <w:t>. Waktu salat isya’ diajukan segera setelah jama’ah isya’ (awal waktu isya’), dilakukan secara berjama’ah</w:t>
      </w:r>
      <w:r w:rsidR="00BE5329">
        <w:rPr>
          <w:rFonts w:ascii="Times New Roman" w:hAnsi="Times New Roman" w:cs="Times New Roman"/>
          <w:sz w:val="24"/>
          <w:szCs w:val="24"/>
        </w:rPr>
        <w:t xml:space="preserve"> dengan seorang imam, yaitu Ubay bin Ka’ab dan bilangan </w:t>
      </w:r>
      <w:r w:rsidR="0092127E">
        <w:rPr>
          <w:rFonts w:ascii="Times New Roman" w:hAnsi="Times New Roman" w:cs="Times New Roman"/>
          <w:sz w:val="24"/>
          <w:szCs w:val="24"/>
        </w:rPr>
        <w:t>rakaatnya dimbah menjadi dua puluh tiga. Oleh Al Baihaqi diterjemahkan, bahwa yang dua puluh sebagai salat taraweh (nama diberikan oleh Umar bin Khattab</w:t>
      </w:r>
      <w:r w:rsidR="00B33BD0">
        <w:rPr>
          <w:rFonts w:ascii="Times New Roman" w:hAnsi="Times New Roman" w:cs="Times New Roman"/>
          <w:sz w:val="24"/>
          <w:szCs w:val="24"/>
        </w:rPr>
        <w:t xml:space="preserve"> – pada masa Umar bin Khattab–</w:t>
      </w:r>
      <w:r w:rsidR="0092127E">
        <w:rPr>
          <w:rFonts w:ascii="Times New Roman" w:hAnsi="Times New Roman" w:cs="Times New Roman"/>
          <w:sz w:val="24"/>
          <w:szCs w:val="24"/>
        </w:rPr>
        <w:t xml:space="preserve">yakni bentuk </w:t>
      </w:r>
      <w:r w:rsidR="0092127E" w:rsidRPr="0092127E">
        <w:rPr>
          <w:rFonts w:ascii="Times New Roman" w:hAnsi="Times New Roman" w:cs="Times New Roman"/>
          <w:i/>
          <w:sz w:val="24"/>
          <w:szCs w:val="24"/>
        </w:rPr>
        <w:t>mufrod</w:t>
      </w:r>
      <w:r w:rsidR="0092127E">
        <w:rPr>
          <w:rFonts w:ascii="Times New Roman" w:hAnsi="Times New Roman" w:cs="Times New Roman"/>
          <w:sz w:val="24"/>
          <w:szCs w:val="24"/>
        </w:rPr>
        <w:t xml:space="preserve"> dari “</w:t>
      </w:r>
      <w:r w:rsidR="0092127E" w:rsidRPr="00EE5134">
        <w:rPr>
          <w:rFonts w:ascii="Times New Roman" w:hAnsi="Times New Roman" w:cs="Times New Roman"/>
          <w:i/>
          <w:iCs/>
          <w:sz w:val="24"/>
          <w:szCs w:val="24"/>
        </w:rPr>
        <w:t>tarweh</w:t>
      </w:r>
      <w:r w:rsidR="0092127E">
        <w:rPr>
          <w:rFonts w:ascii="Times New Roman" w:hAnsi="Times New Roman" w:cs="Times New Roman"/>
          <w:sz w:val="24"/>
          <w:szCs w:val="24"/>
        </w:rPr>
        <w:t>”  yang berarti “istirahat”. Sebab salat tersebut dilakukan secara santai, beristirahat sebentar setiap kali salamdari dua rakaat) dan yang tiga sebagai salat witit. Pelaksanaan salat taraweh berjalan lancer dan memasyarakat, diikuti oleh para shahabat besar, termasuk shahabat yang tercantum dalam peri</w:t>
      </w:r>
      <w:r w:rsidR="00FE4F6D">
        <w:rPr>
          <w:rFonts w:ascii="Times New Roman" w:hAnsi="Times New Roman" w:cs="Times New Roman"/>
          <w:sz w:val="24"/>
          <w:szCs w:val="24"/>
        </w:rPr>
        <w:t>wayatan hadits “sebelas rakaat”</w:t>
      </w:r>
      <w:r w:rsidR="0092127E">
        <w:rPr>
          <w:rFonts w:ascii="Times New Roman" w:hAnsi="Times New Roman" w:cs="Times New Roman"/>
          <w:sz w:val="24"/>
          <w:szCs w:val="24"/>
        </w:rPr>
        <w:t xml:space="preserve">. Namun </w:t>
      </w:r>
      <w:r w:rsidR="001B0176">
        <w:rPr>
          <w:rFonts w:ascii="Times New Roman" w:hAnsi="Times New Roman" w:cs="Times New Roman"/>
          <w:sz w:val="24"/>
          <w:szCs w:val="24"/>
        </w:rPr>
        <w:t xml:space="preserve">tidak satu pun dari mereka menganggap sebagai hadits </w:t>
      </w:r>
      <w:r w:rsidR="001B0176" w:rsidRPr="001B0176">
        <w:rPr>
          <w:rFonts w:ascii="Times New Roman" w:hAnsi="Times New Roman" w:cs="Times New Roman"/>
          <w:i/>
          <w:sz w:val="24"/>
          <w:szCs w:val="24"/>
        </w:rPr>
        <w:t>tahdid rakaat</w:t>
      </w:r>
      <w:r w:rsidR="001B0176">
        <w:rPr>
          <w:rFonts w:ascii="Times New Roman" w:hAnsi="Times New Roman" w:cs="Times New Roman"/>
          <w:sz w:val="24"/>
          <w:szCs w:val="24"/>
        </w:rPr>
        <w:t xml:space="preserve">. Maka wajar </w:t>
      </w:r>
      <w:r w:rsidR="00FE4F6D">
        <w:rPr>
          <w:rFonts w:ascii="Times New Roman" w:hAnsi="Times New Roman" w:cs="Times New Roman"/>
          <w:sz w:val="24"/>
          <w:szCs w:val="24"/>
        </w:rPr>
        <w:t>jika tindakan Umar bin Khattab tersebut disetujui</w:t>
      </w:r>
      <w:r w:rsidR="001B0176">
        <w:rPr>
          <w:rFonts w:ascii="Times New Roman" w:hAnsi="Times New Roman" w:cs="Times New Roman"/>
          <w:sz w:val="24"/>
          <w:szCs w:val="24"/>
        </w:rPr>
        <w:t xml:space="preserve"> secara </w:t>
      </w:r>
      <w:r w:rsidR="001B0176" w:rsidRPr="001B0176">
        <w:rPr>
          <w:rFonts w:ascii="Times New Roman" w:hAnsi="Times New Roman" w:cs="Times New Roman"/>
          <w:i/>
          <w:sz w:val="24"/>
          <w:szCs w:val="24"/>
        </w:rPr>
        <w:t>jama’</w:t>
      </w:r>
      <w:r w:rsidR="001B0176">
        <w:rPr>
          <w:rFonts w:ascii="Times New Roman" w:hAnsi="Times New Roman" w:cs="Times New Roman"/>
          <w:i/>
          <w:sz w:val="24"/>
          <w:szCs w:val="24"/>
        </w:rPr>
        <w:t>i</w:t>
      </w:r>
      <w:r w:rsidR="001B0176">
        <w:rPr>
          <w:rFonts w:ascii="Times New Roman" w:hAnsi="Times New Roman" w:cs="Times New Roman"/>
          <w:sz w:val="24"/>
          <w:szCs w:val="24"/>
        </w:rPr>
        <w:t>dan sekaligus merupakan ijma’</w:t>
      </w:r>
      <w:r w:rsidR="00224966">
        <w:rPr>
          <w:rFonts w:ascii="Times New Roman" w:hAnsi="Times New Roman" w:cs="Times New Roman"/>
          <w:sz w:val="24"/>
          <w:szCs w:val="24"/>
        </w:rPr>
        <w:t xml:space="preserve"> para shahabat, meskipun Umar bin Khattab sendiri secara tegas menyatakan bahwa tindakannya itu sebagai kerja bid’ah y</w:t>
      </w:r>
      <w:r w:rsidR="00401A5E">
        <w:rPr>
          <w:rFonts w:ascii="Times New Roman" w:hAnsi="Times New Roman" w:cs="Times New Roman"/>
          <w:sz w:val="24"/>
          <w:szCs w:val="24"/>
        </w:rPr>
        <w:t xml:space="preserve">ang baik. </w:t>
      </w:r>
      <w:r w:rsidR="00644D3F">
        <w:rPr>
          <w:rStyle w:val="FootnoteReference"/>
          <w:rFonts w:ascii="Times New Roman" w:hAnsi="Times New Roman" w:cs="Times New Roman"/>
          <w:sz w:val="24"/>
          <w:szCs w:val="24"/>
        </w:rPr>
        <w:footnoteReference w:id="12"/>
      </w:r>
      <w:r w:rsidR="00644D3F">
        <w:rPr>
          <w:rFonts w:ascii="Times New Roman" w:hAnsi="Times New Roman" w:cs="Times New Roman"/>
          <w:sz w:val="24"/>
          <w:szCs w:val="24"/>
        </w:rPr>
        <w:t xml:space="preserve"> </w:t>
      </w:r>
      <w:r w:rsidR="00401A5E">
        <w:rPr>
          <w:rFonts w:ascii="Times New Roman" w:hAnsi="Times New Roman" w:cs="Times New Roman"/>
          <w:sz w:val="24"/>
          <w:szCs w:val="24"/>
        </w:rPr>
        <w:t xml:space="preserve">Kebijakan ini menurut pandangan Ushuliyyun sepakah ahli </w:t>
      </w:r>
      <w:r w:rsidR="00401A5E" w:rsidRPr="00401A5E">
        <w:rPr>
          <w:rFonts w:ascii="Times New Roman" w:hAnsi="Times New Roman" w:cs="Times New Roman"/>
          <w:i/>
          <w:sz w:val="24"/>
          <w:szCs w:val="24"/>
        </w:rPr>
        <w:t>hujjah</w:t>
      </w:r>
      <w:r w:rsidR="00401A5E">
        <w:rPr>
          <w:rFonts w:ascii="Times New Roman" w:hAnsi="Times New Roman" w:cs="Times New Roman"/>
          <w:sz w:val="24"/>
          <w:szCs w:val="24"/>
        </w:rPr>
        <w:t xml:space="preserve">, tak satu pun ahli hukum Islam yang menentangnya dengan </w:t>
      </w:r>
      <w:r w:rsidR="00401A5E" w:rsidRPr="00401A5E">
        <w:rPr>
          <w:rFonts w:ascii="Times New Roman" w:hAnsi="Times New Roman" w:cs="Times New Roman"/>
          <w:i/>
          <w:sz w:val="24"/>
          <w:szCs w:val="24"/>
        </w:rPr>
        <w:t>hujjah</w:t>
      </w:r>
      <w:r w:rsidR="00401A5E">
        <w:rPr>
          <w:rFonts w:ascii="Times New Roman" w:hAnsi="Times New Roman" w:cs="Times New Roman"/>
          <w:sz w:val="24"/>
          <w:szCs w:val="24"/>
        </w:rPr>
        <w:t xml:space="preserve"> ilmiyah.</w:t>
      </w:r>
      <w:r w:rsidR="00E1048F">
        <w:rPr>
          <w:rStyle w:val="FootnoteReference"/>
          <w:rFonts w:ascii="Times New Roman" w:hAnsi="Times New Roman" w:cs="Times New Roman"/>
          <w:sz w:val="24"/>
          <w:szCs w:val="24"/>
        </w:rPr>
        <w:footnoteReference w:id="13"/>
      </w:r>
      <w:r w:rsidR="00401A5E">
        <w:rPr>
          <w:rFonts w:ascii="Times New Roman" w:hAnsi="Times New Roman" w:cs="Times New Roman"/>
          <w:sz w:val="24"/>
          <w:szCs w:val="24"/>
        </w:rPr>
        <w:t xml:space="preserve"> </w:t>
      </w:r>
      <w:r w:rsidR="006B7B53">
        <w:rPr>
          <w:rFonts w:ascii="Times New Roman" w:hAnsi="Times New Roman" w:cs="Times New Roman"/>
          <w:sz w:val="24"/>
          <w:szCs w:val="24"/>
        </w:rPr>
        <w:t>Fikih</w:t>
      </w:r>
      <w:r w:rsidR="00401A5E">
        <w:rPr>
          <w:rFonts w:ascii="Times New Roman" w:hAnsi="Times New Roman" w:cs="Times New Roman"/>
          <w:sz w:val="24"/>
          <w:szCs w:val="24"/>
        </w:rPr>
        <w:t xml:space="preserve"> shahaby yang terkondisikan oleh beragam aspek kehidupan hingga mengalami perubahan modifikasi dalam teknik ibadah </w:t>
      </w:r>
      <w:r w:rsidR="008256A3">
        <w:rPr>
          <w:rFonts w:ascii="Times New Roman" w:hAnsi="Times New Roman" w:cs="Times New Roman"/>
          <w:sz w:val="24"/>
          <w:szCs w:val="24"/>
        </w:rPr>
        <w:t>ini adalah hal yang sangat berani memasuki wilayah syar’i. Namun Umar bin Khattab dan para shahabat yang berpredikat “</w:t>
      </w:r>
      <w:r w:rsidR="008256A3" w:rsidRPr="008256A3">
        <w:rPr>
          <w:rFonts w:ascii="Times New Roman" w:hAnsi="Times New Roman" w:cs="Times New Roman"/>
          <w:i/>
          <w:sz w:val="24"/>
          <w:szCs w:val="24"/>
        </w:rPr>
        <w:t>ummatan wasathan</w:t>
      </w:r>
      <w:r w:rsidR="008256A3">
        <w:rPr>
          <w:rFonts w:ascii="Times New Roman" w:hAnsi="Times New Roman" w:cs="Times New Roman"/>
          <w:sz w:val="24"/>
          <w:szCs w:val="24"/>
        </w:rPr>
        <w:t>” (al Baq</w:t>
      </w:r>
      <w:r w:rsidR="003B5BC6">
        <w:rPr>
          <w:rFonts w:ascii="Times New Roman" w:hAnsi="Times New Roman" w:cs="Times New Roman"/>
          <w:sz w:val="24"/>
          <w:szCs w:val="24"/>
        </w:rPr>
        <w:t>a</w:t>
      </w:r>
      <w:r w:rsidR="008256A3">
        <w:rPr>
          <w:rFonts w:ascii="Times New Roman" w:hAnsi="Times New Roman" w:cs="Times New Roman"/>
          <w:sz w:val="24"/>
          <w:szCs w:val="24"/>
        </w:rPr>
        <w:t>r</w:t>
      </w:r>
      <w:r w:rsidR="003B5BC6">
        <w:rPr>
          <w:rFonts w:ascii="Times New Roman" w:hAnsi="Times New Roman" w:cs="Times New Roman"/>
          <w:sz w:val="24"/>
          <w:szCs w:val="24"/>
        </w:rPr>
        <w:t>a</w:t>
      </w:r>
      <w:r w:rsidR="008256A3">
        <w:rPr>
          <w:rFonts w:ascii="Times New Roman" w:hAnsi="Times New Roman" w:cs="Times New Roman"/>
          <w:sz w:val="24"/>
          <w:szCs w:val="24"/>
        </w:rPr>
        <w:t xml:space="preserve">h: 143) dan sebagai manusia yang tegas sekali diridlai Allah bahkan digelari </w:t>
      </w:r>
      <w:r w:rsidR="008256A3" w:rsidRPr="008256A3">
        <w:rPr>
          <w:rFonts w:ascii="Times New Roman" w:hAnsi="Times New Roman" w:cs="Times New Roman"/>
          <w:i/>
          <w:sz w:val="24"/>
          <w:szCs w:val="24"/>
        </w:rPr>
        <w:t>Al Sabiqun al Awwalun</w:t>
      </w:r>
      <w:r w:rsidR="008256A3">
        <w:rPr>
          <w:rFonts w:ascii="Times New Roman" w:hAnsi="Times New Roman" w:cs="Times New Roman"/>
          <w:sz w:val="24"/>
          <w:szCs w:val="24"/>
        </w:rPr>
        <w:t xml:space="preserve"> baik dari kalangan</w:t>
      </w:r>
      <w:r w:rsidR="007464EB">
        <w:rPr>
          <w:rFonts w:ascii="Times New Roman" w:hAnsi="Times New Roman" w:cs="Times New Roman"/>
          <w:sz w:val="24"/>
          <w:szCs w:val="24"/>
        </w:rPr>
        <w:t xml:space="preserve"> Muhajirin maupun Ansh</w:t>
      </w:r>
      <w:r w:rsidR="00F32324">
        <w:rPr>
          <w:rFonts w:ascii="Times New Roman" w:hAnsi="Times New Roman" w:cs="Times New Roman"/>
          <w:sz w:val="24"/>
          <w:szCs w:val="24"/>
        </w:rPr>
        <w:t>a</w:t>
      </w:r>
      <w:r w:rsidR="00B33BD0">
        <w:rPr>
          <w:rFonts w:ascii="Times New Roman" w:hAnsi="Times New Roman" w:cs="Times New Roman"/>
          <w:sz w:val="24"/>
          <w:szCs w:val="24"/>
        </w:rPr>
        <w:t xml:space="preserve">r </w:t>
      </w:r>
      <w:r w:rsidR="005C5051">
        <w:rPr>
          <w:rFonts w:ascii="Times New Roman" w:hAnsi="Times New Roman" w:cs="Times New Roman"/>
          <w:sz w:val="24"/>
          <w:szCs w:val="24"/>
        </w:rPr>
        <w:t>(at Taubat</w:t>
      </w:r>
      <w:r w:rsidR="007464EB">
        <w:rPr>
          <w:rFonts w:ascii="Times New Roman" w:hAnsi="Times New Roman" w:cs="Times New Roman"/>
          <w:sz w:val="24"/>
          <w:szCs w:val="24"/>
        </w:rPr>
        <w:t>: 100). Itu</w:t>
      </w:r>
      <w:r w:rsidR="00020E1C">
        <w:rPr>
          <w:rFonts w:ascii="Times New Roman" w:hAnsi="Times New Roman" w:cs="Times New Roman"/>
          <w:sz w:val="24"/>
          <w:szCs w:val="24"/>
        </w:rPr>
        <w:t xml:space="preserve"> sangat yakin sekali bahwa </w:t>
      </w:r>
      <w:proofErr w:type="gramStart"/>
      <w:r w:rsidR="00020E1C">
        <w:rPr>
          <w:rFonts w:ascii="Times New Roman" w:hAnsi="Times New Roman" w:cs="Times New Roman"/>
          <w:sz w:val="24"/>
          <w:szCs w:val="24"/>
        </w:rPr>
        <w:t>apa</w:t>
      </w:r>
      <w:proofErr w:type="gramEnd"/>
      <w:r w:rsidR="00020E1C">
        <w:rPr>
          <w:rFonts w:ascii="Times New Roman" w:hAnsi="Times New Roman" w:cs="Times New Roman"/>
          <w:sz w:val="24"/>
          <w:szCs w:val="24"/>
        </w:rPr>
        <w:t xml:space="preserve"> yang d</w:t>
      </w:r>
      <w:r w:rsidR="00B33BD0">
        <w:rPr>
          <w:rFonts w:ascii="Times New Roman" w:hAnsi="Times New Roman" w:cs="Times New Roman"/>
          <w:sz w:val="24"/>
          <w:szCs w:val="24"/>
        </w:rPr>
        <w:t>ilakukan itu “benar” dan “baik”</w:t>
      </w:r>
      <w:r w:rsidR="00020E1C">
        <w:rPr>
          <w:rFonts w:ascii="Times New Roman" w:hAnsi="Times New Roman" w:cs="Times New Roman"/>
          <w:sz w:val="24"/>
          <w:szCs w:val="24"/>
        </w:rPr>
        <w:t xml:space="preserve">. Itu semua terbuktikan hingga sekarang, meski tidak menutup kemungkinan terjadinya perubahan ijtihad berbeda dengan amalan </w:t>
      </w:r>
      <w:r w:rsidR="00020E1C">
        <w:rPr>
          <w:rFonts w:ascii="Times New Roman" w:hAnsi="Times New Roman" w:cs="Times New Roman"/>
          <w:sz w:val="24"/>
          <w:szCs w:val="24"/>
        </w:rPr>
        <w:lastRenderedPageBreak/>
        <w:t>shahabat dan tabi’in serta pengikut setelahnya. Umar bin Khattab dikenal sebagai seorang shahabat yang jenius dan berani sekali melakukan pembaharuan ijitihad.</w:t>
      </w:r>
    </w:p>
    <w:p w:rsidR="00066756" w:rsidRDefault="00CC7828" w:rsidP="008431E6">
      <w:pPr>
        <w:spacing w:after="120" w:line="276" w:lineRule="auto"/>
        <w:ind w:left="720" w:firstLine="720"/>
        <w:jc w:val="both"/>
        <w:rPr>
          <w:rFonts w:ascii="Times New Roman" w:hAnsi="Times New Roman" w:cs="Times New Roman"/>
          <w:sz w:val="24"/>
          <w:szCs w:val="24"/>
        </w:rPr>
      </w:pPr>
      <w:r>
        <w:rPr>
          <w:rFonts w:ascii="Times New Roman" w:hAnsi="Times New Roman" w:cs="Times New Roman"/>
          <w:sz w:val="24"/>
          <w:szCs w:val="24"/>
        </w:rPr>
        <w:t>Kebebasan pendapat tanpa tendensi untuk kepentingan pribadi atau kelompok, telah melahirkan suatu kekuatan moral Islam yang secara sungguh-sungguh berusaha melihat relevansi Islam dengan persoalan-persoalan yang terus berkembang dan senantiasa meminta etika dan paradigm baru. Beberapa contoh lain dari ijtihad Umar bin Khattab ini adalah masalah ghanimah misalnya. Pada masa Nabi SAW empat perlima dari harta rampasan perang dibagikan kepada prajurit yang terlibat dalam peperangan dan seperlimanya lagi untuk kesejahteraan lain seperti disebutkan dalam Al quran:</w:t>
      </w:r>
    </w:p>
    <w:p w:rsidR="00CC7828" w:rsidRDefault="00066756" w:rsidP="0003313D">
      <w:pPr>
        <w:spacing w:after="120" w:line="240" w:lineRule="auto"/>
        <w:ind w:left="1440"/>
        <w:jc w:val="both"/>
        <w:rPr>
          <w:rFonts w:ascii="Times New Roman" w:hAnsi="Times New Roman" w:cs="Times New Roman"/>
          <w:sz w:val="24"/>
          <w:szCs w:val="24"/>
        </w:rPr>
      </w:pPr>
      <w:r>
        <w:rPr>
          <w:rFonts w:ascii="Times New Roman" w:hAnsi="Times New Roman" w:cs="Times New Roman"/>
          <w:sz w:val="24"/>
          <w:szCs w:val="24"/>
        </w:rPr>
        <w:t>“</w:t>
      </w:r>
      <w:r w:rsidR="00CC7828" w:rsidRPr="00CC7828">
        <w:rPr>
          <w:rFonts w:ascii="Times New Roman" w:hAnsi="Times New Roman" w:cs="Times New Roman"/>
          <w:i/>
          <w:sz w:val="24"/>
          <w:szCs w:val="24"/>
        </w:rPr>
        <w:t>Katakanlah sesungguhnya apa saja</w:t>
      </w:r>
      <w:r w:rsidR="00AA604A" w:rsidRPr="00AA604A">
        <w:rPr>
          <w:rFonts w:ascii="Times New Roman" w:hAnsi="Times New Roman" w:cs="Times New Roman"/>
          <w:i/>
          <w:sz w:val="24"/>
          <w:szCs w:val="24"/>
        </w:rPr>
        <w:t>yang kamu peroleh sebagai rampasan perang, maka sesungguhnya seperlima untuk Allah, Rasul dan kerabat Rasul, anak-anak yatim, orang–orang miskin dan ibnu sabil</w:t>
      </w:r>
      <w:r>
        <w:rPr>
          <w:rFonts w:ascii="Times New Roman" w:hAnsi="Times New Roman" w:cs="Times New Roman"/>
          <w:sz w:val="24"/>
          <w:szCs w:val="24"/>
        </w:rPr>
        <w:t>”</w:t>
      </w:r>
      <w:r w:rsidR="0003313D">
        <w:rPr>
          <w:rFonts w:ascii="Times New Roman" w:hAnsi="Times New Roman" w:cs="Times New Roman"/>
          <w:sz w:val="24"/>
          <w:szCs w:val="24"/>
        </w:rPr>
        <w:t>.</w:t>
      </w:r>
      <w:r w:rsidR="0003313D">
        <w:rPr>
          <w:rStyle w:val="FootnoteReference"/>
          <w:rFonts w:ascii="Times New Roman" w:hAnsi="Times New Roman" w:cs="Times New Roman"/>
          <w:sz w:val="24"/>
          <w:szCs w:val="24"/>
        </w:rPr>
        <w:footnoteReference w:id="14"/>
      </w:r>
    </w:p>
    <w:p w:rsidR="007500E1" w:rsidRDefault="00AA604A" w:rsidP="008431E6">
      <w:pPr>
        <w:spacing w:after="0" w:line="276"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Umar bin Khattab dalam suatu perang pembukaan Iraq dan Syam tidak membagi-bagikan tanah rampasan sebagaimana disebutkan dalam ayat tadi. Umar bin Khattab </w:t>
      </w:r>
      <w:r w:rsidR="00917F24">
        <w:rPr>
          <w:rFonts w:ascii="Times New Roman" w:hAnsi="Times New Roman" w:cs="Times New Roman"/>
          <w:sz w:val="24"/>
          <w:szCs w:val="24"/>
        </w:rPr>
        <w:t xml:space="preserve">berpendapat bahwa masa depan ummat Islam di negeri itu – untuk kebutuhanan kemaslatan umum, adiminitrasi, prajurit yang dibiayai pemerintah – perlu pemikiran ulang terhadap harta rampasan tadi. Lebih jauh Umar berpendapat bahwa Islam sebagai agama penyelamat dan </w:t>
      </w:r>
      <w:r w:rsidR="00917F24" w:rsidRPr="00917F24">
        <w:rPr>
          <w:rFonts w:ascii="Times New Roman" w:hAnsi="Times New Roman" w:cs="Times New Roman"/>
          <w:i/>
          <w:sz w:val="24"/>
          <w:szCs w:val="24"/>
        </w:rPr>
        <w:t>rahmatan lil alamin</w:t>
      </w:r>
      <w:r w:rsidR="00917F24">
        <w:rPr>
          <w:rFonts w:ascii="Times New Roman" w:hAnsi="Times New Roman" w:cs="Times New Roman"/>
          <w:sz w:val="24"/>
          <w:szCs w:val="24"/>
        </w:rPr>
        <w:t xml:space="preserve"> tidak mungkin memerintahkan sika</w:t>
      </w:r>
      <w:r w:rsidR="002F7E94">
        <w:rPr>
          <w:rFonts w:ascii="Times New Roman" w:hAnsi="Times New Roman" w:cs="Times New Roman"/>
          <w:sz w:val="24"/>
          <w:szCs w:val="24"/>
        </w:rPr>
        <w:t>p sewenang-wenang, tetapi selalu menekankan sikap adil, kebersamaan dan kesejahteraan. Atas dasar pemikiran itulah maka tanah rampasan itu harus dimanfaatkan untuk kepentingan dan kemaslahatan ummat Islam.</w:t>
      </w:r>
    </w:p>
    <w:p w:rsidR="002F7E94" w:rsidRDefault="002F7E94" w:rsidP="008431E6">
      <w:pPr>
        <w:spacing w:after="0" w:line="276"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Usman, Ali, Mu’adz bin Jabal, dan Thalhah setuju dengan pendapat Umar bin Khattab bahwa demi kemaslahatan tanah itu sebaiknya dibiarkan tetap bersama penduduk setempat untuk ditanami sehingga kaum muslimin dapat mengambil keuntungan dari hasil tanaman itu tanpa merugikan pemiliknya. </w:t>
      </w:r>
    </w:p>
    <w:p w:rsidR="008431E6" w:rsidRDefault="009A2D7D" w:rsidP="008431E6">
      <w:pPr>
        <w:spacing w:after="0" w:line="276" w:lineRule="auto"/>
        <w:ind w:left="720" w:firstLine="720"/>
        <w:jc w:val="both"/>
        <w:rPr>
          <w:rFonts w:ascii="Times New Roman" w:hAnsi="Times New Roman" w:cs="Times New Roman"/>
          <w:sz w:val="24"/>
          <w:szCs w:val="24"/>
        </w:rPr>
      </w:pPr>
      <w:r>
        <w:rPr>
          <w:rFonts w:ascii="Times New Roman" w:hAnsi="Times New Roman" w:cs="Times New Roman"/>
          <w:sz w:val="24"/>
          <w:szCs w:val="24"/>
        </w:rPr>
        <w:t>Abdurrahman bin Auf, Ammar bin Yasir dan Bilal bin Rabah menolak gagasan itu. Mereka menuntut agar empat perlima dari tanah itu dibagi-bagikan kepada prajurit, sebaimana diperintahkan dalam ayat ghanimah. Bilal adalah sahabat yang paling keras menolak gagasa itu. Tuntutan Bilal dan sahabatnya y</w:t>
      </w:r>
      <w:r w:rsidR="00055ABB">
        <w:rPr>
          <w:rFonts w:ascii="Times New Roman" w:hAnsi="Times New Roman" w:cs="Times New Roman"/>
          <w:sz w:val="24"/>
          <w:szCs w:val="24"/>
        </w:rPr>
        <w:t xml:space="preserve">ang lain memang cukup baralasan. Minamal, karena karena memang demikianlah yang dipratekkan oleh Nabi SAW. Selama tiga hari Umar bin Khattab tidak keluar dari rumahnya </w:t>
      </w:r>
      <w:proofErr w:type="gramStart"/>
      <w:r w:rsidR="00055ABB">
        <w:rPr>
          <w:rFonts w:ascii="Times New Roman" w:hAnsi="Times New Roman" w:cs="Times New Roman"/>
          <w:sz w:val="24"/>
          <w:szCs w:val="24"/>
        </w:rPr>
        <w:t>ia</w:t>
      </w:r>
      <w:proofErr w:type="gramEnd"/>
      <w:r w:rsidR="00055ABB">
        <w:rPr>
          <w:rFonts w:ascii="Times New Roman" w:hAnsi="Times New Roman" w:cs="Times New Roman"/>
          <w:sz w:val="24"/>
          <w:szCs w:val="24"/>
        </w:rPr>
        <w:t xml:space="preserve"> memikirkan tuntutan Bilal dan orang-orang yang tidak setuju dengan pendapat itu. </w:t>
      </w:r>
      <w:r w:rsidR="00490146">
        <w:rPr>
          <w:rFonts w:ascii="Times New Roman" w:hAnsi="Times New Roman" w:cs="Times New Roman"/>
          <w:sz w:val="24"/>
          <w:szCs w:val="24"/>
        </w:rPr>
        <w:t xml:space="preserve"> Disebutkan dalam suatu riwayat bahwa selama tiga tersebut Umar bin Khattab komplemplasi menkaji ayat-ayat al </w:t>
      </w:r>
      <w:proofErr w:type="gramStart"/>
      <w:r w:rsidR="00490146">
        <w:rPr>
          <w:rFonts w:ascii="Times New Roman" w:hAnsi="Times New Roman" w:cs="Times New Roman"/>
          <w:sz w:val="24"/>
          <w:szCs w:val="24"/>
        </w:rPr>
        <w:t>qur’an</w:t>
      </w:r>
      <w:proofErr w:type="gramEnd"/>
      <w:r w:rsidR="00490146">
        <w:rPr>
          <w:rFonts w:ascii="Times New Roman" w:hAnsi="Times New Roman" w:cs="Times New Roman"/>
          <w:sz w:val="24"/>
          <w:szCs w:val="24"/>
        </w:rPr>
        <w:t xml:space="preserve"> dan beristikharah minta petunjuk kepada Allah dan akhirnya Umar bin Khattab menemukan sebah ayat dalam al qur’an yang digunakan untuk mangajukan argumentasinya.</w:t>
      </w:r>
      <w:r w:rsidR="008431E6">
        <w:rPr>
          <w:rFonts w:ascii="Times New Roman" w:hAnsi="Times New Roman" w:cs="Times New Roman"/>
          <w:sz w:val="24"/>
          <w:szCs w:val="24"/>
        </w:rPr>
        <w:t xml:space="preserve"> </w:t>
      </w:r>
      <w:r w:rsidR="00490146">
        <w:rPr>
          <w:rFonts w:ascii="Times New Roman" w:hAnsi="Times New Roman" w:cs="Times New Roman"/>
          <w:sz w:val="24"/>
          <w:szCs w:val="24"/>
        </w:rPr>
        <w:t>Dalam pertemuan tersebut Umar membaca</w:t>
      </w:r>
      <w:r w:rsidR="008431E6">
        <w:rPr>
          <w:rFonts w:ascii="Times New Roman" w:hAnsi="Times New Roman" w:cs="Times New Roman"/>
          <w:sz w:val="24"/>
          <w:szCs w:val="24"/>
        </w:rPr>
        <w:t>kan firman Allah yang berbunyi:</w:t>
      </w:r>
    </w:p>
    <w:p w:rsidR="0093287C" w:rsidRPr="0003313D" w:rsidRDefault="0093287C" w:rsidP="0003313D">
      <w:pPr>
        <w:spacing w:after="120" w:line="240" w:lineRule="auto"/>
        <w:ind w:left="1440"/>
        <w:jc w:val="both"/>
        <w:rPr>
          <w:rFonts w:ascii="Times New Roman" w:hAnsi="Times New Roman" w:cs="Times New Roman"/>
          <w:iCs/>
          <w:sz w:val="24"/>
          <w:szCs w:val="24"/>
        </w:rPr>
      </w:pPr>
      <w:r>
        <w:rPr>
          <w:rFonts w:ascii="Times New Roman" w:hAnsi="Times New Roman" w:cs="Times New Roman"/>
          <w:sz w:val="24"/>
          <w:szCs w:val="24"/>
        </w:rPr>
        <w:t>“</w:t>
      </w:r>
      <w:r w:rsidR="00490146" w:rsidRPr="00E3785E">
        <w:rPr>
          <w:rFonts w:ascii="Times New Roman" w:hAnsi="Times New Roman" w:cs="Times New Roman"/>
          <w:i/>
          <w:sz w:val="24"/>
          <w:szCs w:val="24"/>
        </w:rPr>
        <w:t>Dan apa saja harta rampasan (fa’i) yang dib</w:t>
      </w:r>
      <w:r w:rsidR="00B33BD0">
        <w:rPr>
          <w:rFonts w:ascii="Times New Roman" w:hAnsi="Times New Roman" w:cs="Times New Roman"/>
          <w:i/>
          <w:sz w:val="24"/>
          <w:szCs w:val="24"/>
        </w:rPr>
        <w:t>erikan Allah kepada Rasul Nya (</w:t>
      </w:r>
      <w:r w:rsidR="00490146" w:rsidRPr="00E3785E">
        <w:rPr>
          <w:rFonts w:ascii="Times New Roman" w:hAnsi="Times New Roman" w:cs="Times New Roman"/>
          <w:i/>
          <w:sz w:val="24"/>
          <w:szCs w:val="24"/>
        </w:rPr>
        <w:t xml:space="preserve">dari harta benda) mereka, maka untuk mendapatkan itu kamu tidak mengarahkan seekor kuda pun dan (tidak pula ) seekor unta pun, tetapi Allah </w:t>
      </w:r>
      <w:r w:rsidR="00490146" w:rsidRPr="00E3785E">
        <w:rPr>
          <w:rFonts w:ascii="Times New Roman" w:hAnsi="Times New Roman" w:cs="Times New Roman"/>
          <w:i/>
          <w:sz w:val="24"/>
          <w:szCs w:val="24"/>
        </w:rPr>
        <w:lastRenderedPageBreak/>
        <w:t>telah memberikan kekuasaaan kepada Rasul Nya terhadap siapa yang dikehendaki Nya. Dan Allah Maha K</w:t>
      </w:r>
      <w:r w:rsidR="00E3785E">
        <w:rPr>
          <w:rFonts w:ascii="Times New Roman" w:hAnsi="Times New Roman" w:cs="Times New Roman"/>
          <w:i/>
          <w:sz w:val="24"/>
          <w:szCs w:val="24"/>
        </w:rPr>
        <w:t xml:space="preserve">uasa atas segala sesuatunya. Apa saja harta rampasan (fa’i) yang diberikan kepada Rasul Nya yang berasal dari dai penduduk kota maka adalah untuk Allah, </w:t>
      </w:r>
      <w:r>
        <w:rPr>
          <w:rFonts w:ascii="Times New Roman" w:hAnsi="Times New Roman" w:cs="Times New Roman"/>
          <w:i/>
          <w:sz w:val="24"/>
          <w:szCs w:val="24"/>
        </w:rPr>
        <w:t xml:space="preserve">untuk Rasul, kaum kerabat, anak – anak yatim, orang-orang miskin dan yang dalam perjalanan (ibnu sabil), agar harta itu tidak hanya dinikmati di kalangan orang kaya saja di antara kamu. </w:t>
      </w:r>
      <w:proofErr w:type="gramStart"/>
      <w:r>
        <w:rPr>
          <w:rFonts w:ascii="Times New Roman" w:hAnsi="Times New Roman" w:cs="Times New Roman"/>
          <w:i/>
          <w:sz w:val="24"/>
          <w:szCs w:val="24"/>
        </w:rPr>
        <w:t>Apa</w:t>
      </w:r>
      <w:proofErr w:type="gramEnd"/>
      <w:r>
        <w:rPr>
          <w:rFonts w:ascii="Times New Roman" w:hAnsi="Times New Roman" w:cs="Times New Roman"/>
          <w:i/>
          <w:sz w:val="24"/>
          <w:szCs w:val="24"/>
        </w:rPr>
        <w:t xml:space="preserve"> yang diberikan Rasul kepadamu maka terimalah dia. Dan apa yang dilarang bagimu maka tinggalkanlah; dan bertawakkallah kepada Allah. Sesungguhnya </w:t>
      </w:r>
      <w:r w:rsidR="0003313D">
        <w:rPr>
          <w:rFonts w:ascii="Times New Roman" w:hAnsi="Times New Roman" w:cs="Times New Roman"/>
          <w:i/>
          <w:sz w:val="24"/>
          <w:szCs w:val="24"/>
        </w:rPr>
        <w:t>Allah sangat keras hukumannya”.</w:t>
      </w:r>
      <w:r w:rsidR="0003313D">
        <w:rPr>
          <w:rStyle w:val="FootnoteReference"/>
          <w:rFonts w:ascii="Times New Roman" w:hAnsi="Times New Roman" w:cs="Times New Roman"/>
          <w:i/>
          <w:sz w:val="24"/>
          <w:szCs w:val="24"/>
        </w:rPr>
        <w:footnoteReference w:id="15"/>
      </w:r>
    </w:p>
    <w:p w:rsidR="0093287C" w:rsidRDefault="0093287C" w:rsidP="00066756">
      <w:pPr>
        <w:spacing w:after="0" w:line="276" w:lineRule="auto"/>
        <w:ind w:left="720" w:firstLine="720"/>
        <w:jc w:val="both"/>
        <w:rPr>
          <w:rFonts w:ascii="Times New Roman" w:hAnsi="Times New Roman" w:cs="Times New Roman"/>
          <w:sz w:val="24"/>
          <w:szCs w:val="24"/>
        </w:rPr>
      </w:pPr>
      <w:r>
        <w:rPr>
          <w:rFonts w:ascii="Times New Roman" w:hAnsi="Times New Roman" w:cs="Times New Roman"/>
          <w:sz w:val="24"/>
          <w:szCs w:val="24"/>
        </w:rPr>
        <w:t>Sampai ayat ini Umar bin Khattab menjelaskan bahwa harta rampasan (</w:t>
      </w:r>
      <w:r w:rsidRPr="00D34204">
        <w:rPr>
          <w:rFonts w:ascii="Times New Roman" w:hAnsi="Times New Roman" w:cs="Times New Roman"/>
          <w:i/>
          <w:iCs/>
          <w:sz w:val="24"/>
          <w:szCs w:val="24"/>
        </w:rPr>
        <w:t>fa’i</w:t>
      </w:r>
      <w:r>
        <w:rPr>
          <w:rFonts w:ascii="Times New Roman" w:hAnsi="Times New Roman" w:cs="Times New Roman"/>
          <w:sz w:val="24"/>
          <w:szCs w:val="24"/>
        </w:rPr>
        <w:t>) yang diperoleh tanpa terjadinya pertempuran tidak didistribusikan empat perlima untuk prajurit dan seperlima untuk kemashatan umum,</w:t>
      </w:r>
      <w:r w:rsidR="008431E6">
        <w:rPr>
          <w:rFonts w:ascii="Times New Roman" w:hAnsi="Times New Roman" w:cs="Times New Roman"/>
          <w:sz w:val="24"/>
          <w:szCs w:val="24"/>
        </w:rPr>
        <w:t xml:space="preserve"> tetapi dibagikan kepada orang-</w:t>
      </w:r>
      <w:r>
        <w:rPr>
          <w:rFonts w:ascii="Times New Roman" w:hAnsi="Times New Roman" w:cs="Times New Roman"/>
          <w:sz w:val="24"/>
          <w:szCs w:val="24"/>
        </w:rPr>
        <w:t xml:space="preserve">orang yang membutuhkan </w:t>
      </w:r>
      <w:r w:rsidR="00B33BD0">
        <w:rPr>
          <w:rFonts w:ascii="Times New Roman" w:hAnsi="Times New Roman" w:cs="Times New Roman"/>
          <w:sz w:val="24"/>
          <w:szCs w:val="24"/>
        </w:rPr>
        <w:t>dan kemashatannya lebih banyak.</w:t>
      </w:r>
      <w:r>
        <w:rPr>
          <w:rFonts w:ascii="Times New Roman" w:hAnsi="Times New Roman" w:cs="Times New Roman"/>
          <w:sz w:val="24"/>
          <w:szCs w:val="24"/>
        </w:rPr>
        <w:t xml:space="preserve"> </w:t>
      </w:r>
    </w:p>
    <w:p w:rsidR="00965ABD" w:rsidRPr="004D6D98" w:rsidRDefault="00965ABD" w:rsidP="007B4326">
      <w:pPr>
        <w:pStyle w:val="Heading4"/>
        <w:spacing w:line="276" w:lineRule="auto"/>
        <w:rPr>
          <w:b/>
          <w:bCs/>
        </w:rPr>
      </w:pPr>
      <w:r w:rsidRPr="004D6D98">
        <w:rPr>
          <w:b/>
          <w:bCs/>
        </w:rPr>
        <w:t>Perbedaan Penggunaan Daya Nalar</w:t>
      </w:r>
    </w:p>
    <w:p w:rsidR="00C33114" w:rsidRDefault="00965ABD" w:rsidP="008431E6">
      <w:pPr>
        <w:spacing w:line="276"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Diketahui bahwa para shahabat berijtihad itu diupayakan merujuk pada </w:t>
      </w:r>
      <w:proofErr w:type="gramStart"/>
      <w:r>
        <w:rPr>
          <w:rFonts w:ascii="Times New Roman" w:hAnsi="Times New Roman" w:cs="Times New Roman"/>
          <w:sz w:val="24"/>
          <w:szCs w:val="24"/>
        </w:rPr>
        <w:t>nash</w:t>
      </w:r>
      <w:proofErr w:type="gramEnd"/>
      <w:r>
        <w:rPr>
          <w:rFonts w:ascii="Times New Roman" w:hAnsi="Times New Roman" w:cs="Times New Roman"/>
          <w:sz w:val="24"/>
          <w:szCs w:val="24"/>
        </w:rPr>
        <w:t xml:space="preserve"> al</w:t>
      </w:r>
      <w:r w:rsidR="008431E6">
        <w:rPr>
          <w:rFonts w:ascii="Times New Roman" w:hAnsi="Times New Roman" w:cs="Times New Roman"/>
          <w:sz w:val="24"/>
          <w:szCs w:val="24"/>
        </w:rPr>
        <w:t>-</w:t>
      </w:r>
      <w:r>
        <w:rPr>
          <w:rFonts w:ascii="Times New Roman" w:hAnsi="Times New Roman" w:cs="Times New Roman"/>
          <w:sz w:val="24"/>
          <w:szCs w:val="24"/>
        </w:rPr>
        <w:t xml:space="preserve">quran maupun hadits. Namun pada hal-hal yang </w:t>
      </w:r>
      <w:proofErr w:type="gramStart"/>
      <w:r>
        <w:rPr>
          <w:rFonts w:ascii="Times New Roman" w:hAnsi="Times New Roman" w:cs="Times New Roman"/>
          <w:sz w:val="24"/>
          <w:szCs w:val="24"/>
        </w:rPr>
        <w:t>sama</w:t>
      </w:r>
      <w:proofErr w:type="gramEnd"/>
      <w:r>
        <w:rPr>
          <w:rFonts w:ascii="Times New Roman" w:hAnsi="Times New Roman" w:cs="Times New Roman"/>
          <w:sz w:val="24"/>
          <w:szCs w:val="24"/>
        </w:rPr>
        <w:t xml:space="preserve"> sekali tidak dijumpai secara teks dalam al quran dan al sunnah, mereka mengandalkan ketajaman intuisi memandang siratan nash atau beralih pada sisi maslahah. Maslahah dan </w:t>
      </w:r>
      <w:r w:rsidR="00C33114">
        <w:rPr>
          <w:rFonts w:ascii="Times New Roman" w:hAnsi="Times New Roman" w:cs="Times New Roman"/>
          <w:sz w:val="24"/>
          <w:szCs w:val="24"/>
        </w:rPr>
        <w:t xml:space="preserve">mafsadah menjadi pertimbangan yang sangat pentin dalam menentukan hukum. Teori memang diajarkan oleh Allah tatkala menerangkan sifat </w:t>
      </w:r>
      <w:r w:rsidR="00C33114" w:rsidRPr="000147D5">
        <w:rPr>
          <w:rFonts w:ascii="Times New Roman" w:hAnsi="Times New Roman" w:cs="Times New Roman"/>
          <w:i/>
          <w:sz w:val="24"/>
          <w:szCs w:val="24"/>
        </w:rPr>
        <w:t>khamr</w:t>
      </w:r>
      <w:r w:rsidR="00C33114">
        <w:rPr>
          <w:rFonts w:ascii="Times New Roman" w:hAnsi="Times New Roman" w:cs="Times New Roman"/>
          <w:sz w:val="24"/>
          <w:szCs w:val="24"/>
        </w:rPr>
        <w:t xml:space="preserve"> dan </w:t>
      </w:r>
      <w:r w:rsidR="00C33114" w:rsidRPr="000147D5">
        <w:rPr>
          <w:rFonts w:ascii="Times New Roman" w:hAnsi="Times New Roman" w:cs="Times New Roman"/>
          <w:i/>
          <w:sz w:val="24"/>
          <w:szCs w:val="24"/>
        </w:rPr>
        <w:t>maisir</w:t>
      </w:r>
      <w:r w:rsidR="00D34204">
        <w:rPr>
          <w:rFonts w:ascii="Times New Roman" w:hAnsi="Times New Roman" w:cs="Times New Roman"/>
          <w:sz w:val="24"/>
          <w:szCs w:val="24"/>
        </w:rPr>
        <w:t>. (</w:t>
      </w:r>
      <w:proofErr w:type="gramStart"/>
      <w:r w:rsidR="00D34204">
        <w:rPr>
          <w:rFonts w:ascii="Times New Roman" w:hAnsi="Times New Roman" w:cs="Times New Roman"/>
          <w:sz w:val="24"/>
          <w:szCs w:val="24"/>
        </w:rPr>
        <w:t>al</w:t>
      </w:r>
      <w:proofErr w:type="gramEnd"/>
      <w:r w:rsidR="00D34204">
        <w:rPr>
          <w:rFonts w:ascii="Times New Roman" w:hAnsi="Times New Roman" w:cs="Times New Roman"/>
          <w:sz w:val="24"/>
          <w:szCs w:val="24"/>
        </w:rPr>
        <w:t xml:space="preserve"> Baqarah: 219) </w:t>
      </w:r>
      <w:r w:rsidR="00C33114">
        <w:rPr>
          <w:rFonts w:ascii="Times New Roman" w:hAnsi="Times New Roman" w:cs="Times New Roman"/>
          <w:sz w:val="24"/>
          <w:szCs w:val="24"/>
        </w:rPr>
        <w:t xml:space="preserve">Ayat itu mendapatkan sisi </w:t>
      </w:r>
      <w:r w:rsidR="00C33114" w:rsidRPr="000147D5">
        <w:rPr>
          <w:rFonts w:ascii="Times New Roman" w:hAnsi="Times New Roman" w:cs="Times New Roman"/>
          <w:i/>
          <w:sz w:val="24"/>
          <w:szCs w:val="24"/>
        </w:rPr>
        <w:t>mafsadah</w:t>
      </w:r>
      <w:r w:rsidR="00C33114">
        <w:rPr>
          <w:rFonts w:ascii="Times New Roman" w:hAnsi="Times New Roman" w:cs="Times New Roman"/>
          <w:sz w:val="24"/>
          <w:szCs w:val="24"/>
        </w:rPr>
        <w:t xml:space="preserve"> dan sisi </w:t>
      </w:r>
      <w:r w:rsidR="00C33114" w:rsidRPr="000147D5">
        <w:rPr>
          <w:rFonts w:ascii="Times New Roman" w:hAnsi="Times New Roman" w:cs="Times New Roman"/>
          <w:i/>
          <w:sz w:val="24"/>
          <w:szCs w:val="24"/>
        </w:rPr>
        <w:t>manfaat</w:t>
      </w:r>
      <w:r w:rsidR="00C33114">
        <w:rPr>
          <w:rFonts w:ascii="Times New Roman" w:hAnsi="Times New Roman" w:cs="Times New Roman"/>
          <w:sz w:val="24"/>
          <w:szCs w:val="24"/>
        </w:rPr>
        <w:t xml:space="preserve"> yang dominan. </w:t>
      </w:r>
    </w:p>
    <w:p w:rsidR="00D34204" w:rsidRPr="0003313D" w:rsidRDefault="00D34204" w:rsidP="0003313D">
      <w:pPr>
        <w:bidi/>
        <w:spacing w:after="0" w:line="240" w:lineRule="auto"/>
        <w:ind w:right="1166"/>
        <w:jc w:val="both"/>
        <w:rPr>
          <w:rFonts w:ascii="Traditional Arabic" w:hAnsi="Traditional Arabic" w:cs="Traditional Arabic"/>
          <w:rtl/>
        </w:rPr>
      </w:pPr>
      <w:r w:rsidRPr="0003313D">
        <w:rPr>
          <w:rFonts w:ascii="Traditional Arabic" w:hAnsi="Traditional Arabic" w:cs="Traditional Arabic"/>
          <w:sz w:val="28"/>
          <w:szCs w:val="28"/>
        </w:rPr>
        <w:sym w:font="HQPB5" w:char="F079"/>
      </w:r>
      <w:r w:rsidRPr="0003313D">
        <w:rPr>
          <w:rFonts w:ascii="Traditional Arabic" w:hAnsi="Traditional Arabic" w:cs="Traditional Arabic"/>
          <w:sz w:val="28"/>
          <w:szCs w:val="28"/>
        </w:rPr>
        <w:sym w:font="HQPB2" w:char="F037"/>
      </w:r>
      <w:r w:rsidRPr="0003313D">
        <w:rPr>
          <w:rFonts w:ascii="Traditional Arabic" w:hAnsi="Traditional Arabic" w:cs="Traditional Arabic"/>
          <w:sz w:val="28"/>
          <w:szCs w:val="28"/>
        </w:rPr>
        <w:sym w:font="HQPB5" w:char="F074"/>
      </w:r>
      <w:r w:rsidRPr="0003313D">
        <w:rPr>
          <w:rFonts w:ascii="Traditional Arabic" w:hAnsi="Traditional Arabic" w:cs="Traditional Arabic"/>
          <w:sz w:val="28"/>
          <w:szCs w:val="28"/>
        </w:rPr>
        <w:sym w:font="HQPB2" w:char="F052"/>
      </w:r>
      <w:r w:rsidRPr="0003313D">
        <w:rPr>
          <w:rFonts w:ascii="Traditional Arabic" w:hAnsi="Traditional Arabic" w:cs="Traditional Arabic"/>
          <w:sz w:val="28"/>
          <w:szCs w:val="28"/>
        </w:rPr>
        <w:sym w:font="HQPB2" w:char="F071"/>
      </w:r>
      <w:r w:rsidRPr="0003313D">
        <w:rPr>
          <w:rFonts w:ascii="Traditional Arabic" w:hAnsi="Traditional Arabic" w:cs="Traditional Arabic"/>
          <w:sz w:val="28"/>
          <w:szCs w:val="28"/>
        </w:rPr>
        <w:sym w:font="HQPB4" w:char="F0E8"/>
      </w:r>
      <w:r w:rsidRPr="0003313D">
        <w:rPr>
          <w:rFonts w:ascii="Traditional Arabic" w:hAnsi="Traditional Arabic" w:cs="Traditional Arabic"/>
          <w:sz w:val="28"/>
          <w:szCs w:val="28"/>
        </w:rPr>
        <w:sym w:font="HQPB2" w:char="F03D"/>
      </w:r>
      <w:r w:rsidRPr="0003313D">
        <w:rPr>
          <w:rFonts w:ascii="Traditional Arabic" w:hAnsi="Traditional Arabic" w:cs="Traditional Arabic"/>
          <w:sz w:val="28"/>
          <w:szCs w:val="28"/>
        </w:rPr>
        <w:sym w:font="HQPB5" w:char="F074"/>
      </w:r>
      <w:r w:rsidRPr="0003313D">
        <w:rPr>
          <w:rFonts w:ascii="Traditional Arabic" w:hAnsi="Traditional Arabic" w:cs="Traditional Arabic"/>
          <w:sz w:val="28"/>
          <w:szCs w:val="28"/>
        </w:rPr>
        <w:sym w:font="HQPB2" w:char="F0AB"/>
      </w:r>
      <w:r w:rsidRPr="0003313D">
        <w:rPr>
          <w:rFonts w:ascii="Traditional Arabic" w:hAnsi="Traditional Arabic" w:cs="Traditional Arabic"/>
          <w:sz w:val="28"/>
          <w:szCs w:val="28"/>
        </w:rPr>
        <w:sym w:font="HQPB4" w:char="F0F3"/>
      </w:r>
      <w:r w:rsidRPr="0003313D">
        <w:rPr>
          <w:rFonts w:ascii="Traditional Arabic" w:hAnsi="Traditional Arabic" w:cs="Traditional Arabic"/>
          <w:sz w:val="28"/>
          <w:szCs w:val="28"/>
        </w:rPr>
        <w:sym w:font="HQPB1" w:char="F0A1"/>
      </w:r>
      <w:r w:rsidRPr="0003313D">
        <w:rPr>
          <w:rFonts w:ascii="Traditional Arabic" w:hAnsi="Traditional Arabic" w:cs="Traditional Arabic"/>
          <w:sz w:val="28"/>
          <w:szCs w:val="28"/>
        </w:rPr>
        <w:sym w:font="HQPB5" w:char="F06F"/>
      </w:r>
      <w:r w:rsidRPr="0003313D">
        <w:rPr>
          <w:rFonts w:ascii="Traditional Arabic" w:hAnsi="Traditional Arabic" w:cs="Traditional Arabic"/>
          <w:sz w:val="28"/>
          <w:szCs w:val="28"/>
        </w:rPr>
        <w:sym w:font="HQPB2" w:char="F084"/>
      </w:r>
      <w:r w:rsidRPr="0003313D">
        <w:rPr>
          <w:rFonts w:ascii="Traditional Arabic" w:hAnsi="Traditional Arabic" w:cs="Traditional Arabic"/>
          <w:rtl/>
        </w:rPr>
        <w:t xml:space="preserve"> </w:t>
      </w:r>
      <w:r w:rsidRPr="0003313D">
        <w:rPr>
          <w:rFonts w:ascii="Traditional Arabic" w:hAnsi="Traditional Arabic" w:cs="Traditional Arabic"/>
          <w:sz w:val="28"/>
          <w:szCs w:val="28"/>
        </w:rPr>
        <w:sym w:font="HQPB4" w:char="F0C7"/>
      </w:r>
      <w:r w:rsidRPr="0003313D">
        <w:rPr>
          <w:rFonts w:ascii="Traditional Arabic" w:hAnsi="Traditional Arabic" w:cs="Traditional Arabic"/>
          <w:sz w:val="28"/>
          <w:szCs w:val="28"/>
        </w:rPr>
        <w:sym w:font="HQPB2" w:char="F0C6"/>
      </w:r>
      <w:r w:rsidRPr="0003313D">
        <w:rPr>
          <w:rFonts w:ascii="Traditional Arabic" w:hAnsi="Traditional Arabic" w:cs="Traditional Arabic"/>
          <w:sz w:val="28"/>
          <w:szCs w:val="28"/>
        </w:rPr>
        <w:sym w:font="HQPB5" w:char="F074"/>
      </w:r>
      <w:r w:rsidRPr="0003313D">
        <w:rPr>
          <w:rFonts w:ascii="Traditional Arabic" w:hAnsi="Traditional Arabic" w:cs="Traditional Arabic"/>
          <w:sz w:val="28"/>
          <w:szCs w:val="28"/>
        </w:rPr>
        <w:sym w:font="HQPB1" w:char="F0E3"/>
      </w:r>
      <w:r w:rsidRPr="0003313D">
        <w:rPr>
          <w:rFonts w:ascii="Traditional Arabic" w:hAnsi="Traditional Arabic" w:cs="Traditional Arabic"/>
          <w:rtl/>
        </w:rPr>
        <w:t xml:space="preserve"> </w:t>
      </w:r>
      <w:r w:rsidRPr="0003313D">
        <w:rPr>
          <w:rFonts w:ascii="Traditional Arabic" w:hAnsi="Traditional Arabic" w:cs="Traditional Arabic"/>
          <w:sz w:val="28"/>
          <w:szCs w:val="28"/>
        </w:rPr>
        <w:sym w:font="HQPB4" w:char="F0CC"/>
      </w:r>
      <w:r w:rsidRPr="0003313D">
        <w:rPr>
          <w:rFonts w:ascii="Traditional Arabic" w:hAnsi="Traditional Arabic" w:cs="Traditional Arabic"/>
          <w:sz w:val="28"/>
          <w:szCs w:val="28"/>
        </w:rPr>
        <w:sym w:font="HQPB1" w:char="F08D"/>
      </w:r>
      <w:r w:rsidRPr="0003313D">
        <w:rPr>
          <w:rFonts w:ascii="Traditional Arabic" w:hAnsi="Traditional Arabic" w:cs="Traditional Arabic"/>
          <w:sz w:val="28"/>
          <w:szCs w:val="28"/>
        </w:rPr>
        <w:sym w:font="HQPB4" w:char="F0F4"/>
      </w:r>
      <w:r w:rsidRPr="0003313D">
        <w:rPr>
          <w:rFonts w:ascii="Traditional Arabic" w:hAnsi="Traditional Arabic" w:cs="Traditional Arabic"/>
          <w:sz w:val="28"/>
          <w:szCs w:val="28"/>
        </w:rPr>
        <w:sym w:font="HQPB2" w:char="F04A"/>
      </w:r>
      <w:r w:rsidRPr="0003313D">
        <w:rPr>
          <w:rFonts w:ascii="Traditional Arabic" w:hAnsi="Traditional Arabic" w:cs="Traditional Arabic"/>
          <w:sz w:val="28"/>
          <w:szCs w:val="28"/>
        </w:rPr>
        <w:sym w:font="HQPB5" w:char="F079"/>
      </w:r>
      <w:r w:rsidRPr="0003313D">
        <w:rPr>
          <w:rFonts w:ascii="Traditional Arabic" w:hAnsi="Traditional Arabic" w:cs="Traditional Arabic"/>
          <w:sz w:val="28"/>
          <w:szCs w:val="28"/>
        </w:rPr>
        <w:sym w:font="HQPB1" w:char="F082"/>
      </w:r>
      <w:r w:rsidRPr="0003313D">
        <w:rPr>
          <w:rFonts w:ascii="Traditional Arabic" w:hAnsi="Traditional Arabic" w:cs="Traditional Arabic"/>
          <w:sz w:val="28"/>
          <w:szCs w:val="28"/>
        </w:rPr>
        <w:sym w:font="HQPB4" w:char="F0F8"/>
      </w:r>
      <w:r w:rsidRPr="0003313D">
        <w:rPr>
          <w:rFonts w:ascii="Traditional Arabic" w:hAnsi="Traditional Arabic" w:cs="Traditional Arabic"/>
          <w:sz w:val="28"/>
          <w:szCs w:val="28"/>
        </w:rPr>
        <w:sym w:font="HQPB2" w:char="F039"/>
      </w:r>
      <w:r w:rsidRPr="0003313D">
        <w:rPr>
          <w:rFonts w:ascii="Traditional Arabic" w:hAnsi="Traditional Arabic" w:cs="Traditional Arabic"/>
          <w:sz w:val="28"/>
          <w:szCs w:val="28"/>
        </w:rPr>
        <w:sym w:font="HQPB5" w:char="F024"/>
      </w:r>
      <w:r w:rsidRPr="0003313D">
        <w:rPr>
          <w:rFonts w:ascii="Traditional Arabic" w:hAnsi="Traditional Arabic" w:cs="Traditional Arabic"/>
          <w:sz w:val="28"/>
          <w:szCs w:val="28"/>
        </w:rPr>
        <w:sym w:font="HQPB1" w:char="F023"/>
      </w:r>
      <w:r w:rsidRPr="0003313D">
        <w:rPr>
          <w:rFonts w:ascii="Traditional Arabic" w:hAnsi="Traditional Arabic" w:cs="Traditional Arabic"/>
          <w:rtl/>
        </w:rPr>
        <w:t xml:space="preserve"> </w:t>
      </w:r>
      <w:r w:rsidRPr="0003313D">
        <w:rPr>
          <w:rFonts w:ascii="Traditional Arabic" w:hAnsi="Traditional Arabic" w:cs="Traditional Arabic"/>
          <w:sz w:val="28"/>
          <w:szCs w:val="28"/>
        </w:rPr>
        <w:sym w:font="HQPB4" w:char="F0CE"/>
      </w:r>
      <w:r w:rsidRPr="0003313D">
        <w:rPr>
          <w:rFonts w:ascii="Traditional Arabic" w:hAnsi="Traditional Arabic" w:cs="Traditional Arabic"/>
          <w:sz w:val="28"/>
          <w:szCs w:val="28"/>
        </w:rPr>
        <w:sym w:font="HQPB1" w:char="F08E"/>
      </w:r>
      <w:r w:rsidRPr="0003313D">
        <w:rPr>
          <w:rFonts w:ascii="Traditional Arabic" w:hAnsi="Traditional Arabic" w:cs="Traditional Arabic"/>
          <w:sz w:val="28"/>
          <w:szCs w:val="28"/>
        </w:rPr>
        <w:sym w:font="HQPB4" w:char="F0C5"/>
      </w:r>
      <w:r w:rsidRPr="0003313D">
        <w:rPr>
          <w:rFonts w:ascii="Traditional Arabic" w:hAnsi="Traditional Arabic" w:cs="Traditional Arabic"/>
          <w:sz w:val="28"/>
          <w:szCs w:val="28"/>
        </w:rPr>
        <w:sym w:font="HQPB1" w:char="F0A3"/>
      </w:r>
      <w:r w:rsidRPr="0003313D">
        <w:rPr>
          <w:rFonts w:ascii="Traditional Arabic" w:hAnsi="Traditional Arabic" w:cs="Traditional Arabic"/>
          <w:sz w:val="28"/>
          <w:szCs w:val="28"/>
        </w:rPr>
        <w:sym w:font="HQPB4" w:char="F0F7"/>
      </w:r>
      <w:r w:rsidRPr="0003313D">
        <w:rPr>
          <w:rFonts w:ascii="Traditional Arabic" w:hAnsi="Traditional Arabic" w:cs="Traditional Arabic"/>
          <w:sz w:val="28"/>
          <w:szCs w:val="28"/>
        </w:rPr>
        <w:sym w:font="HQPB2" w:char="F08F"/>
      </w:r>
      <w:r w:rsidRPr="0003313D">
        <w:rPr>
          <w:rFonts w:ascii="Traditional Arabic" w:hAnsi="Traditional Arabic" w:cs="Traditional Arabic"/>
          <w:sz w:val="28"/>
          <w:szCs w:val="28"/>
        </w:rPr>
        <w:sym w:font="HQPB5" w:char="F079"/>
      </w:r>
      <w:r w:rsidRPr="0003313D">
        <w:rPr>
          <w:rFonts w:ascii="Traditional Arabic" w:hAnsi="Traditional Arabic" w:cs="Traditional Arabic"/>
          <w:sz w:val="28"/>
          <w:szCs w:val="28"/>
        </w:rPr>
        <w:sym w:font="HQPB2" w:char="F04A"/>
      </w:r>
      <w:r w:rsidRPr="0003313D">
        <w:rPr>
          <w:rFonts w:ascii="Traditional Arabic" w:hAnsi="Traditional Arabic" w:cs="Traditional Arabic"/>
          <w:sz w:val="28"/>
          <w:szCs w:val="28"/>
        </w:rPr>
        <w:sym w:font="HQPB4" w:char="F0F8"/>
      </w:r>
      <w:r w:rsidRPr="0003313D">
        <w:rPr>
          <w:rFonts w:ascii="Traditional Arabic" w:hAnsi="Traditional Arabic" w:cs="Traditional Arabic"/>
          <w:sz w:val="28"/>
          <w:szCs w:val="28"/>
        </w:rPr>
        <w:sym w:font="HQPB2" w:char="F039"/>
      </w:r>
      <w:r w:rsidRPr="0003313D">
        <w:rPr>
          <w:rFonts w:ascii="Traditional Arabic" w:hAnsi="Traditional Arabic" w:cs="Traditional Arabic"/>
          <w:sz w:val="28"/>
          <w:szCs w:val="28"/>
        </w:rPr>
        <w:sym w:font="HQPB5" w:char="F024"/>
      </w:r>
      <w:r w:rsidRPr="0003313D">
        <w:rPr>
          <w:rFonts w:ascii="Traditional Arabic" w:hAnsi="Traditional Arabic" w:cs="Traditional Arabic"/>
          <w:sz w:val="28"/>
          <w:szCs w:val="28"/>
        </w:rPr>
        <w:sym w:font="HQPB1" w:char="F023"/>
      </w:r>
      <w:r w:rsidRPr="0003313D">
        <w:rPr>
          <w:rFonts w:ascii="Traditional Arabic" w:hAnsi="Traditional Arabic" w:cs="Traditional Arabic"/>
          <w:sz w:val="28"/>
          <w:szCs w:val="28"/>
        </w:rPr>
        <w:sym w:font="HQPB5" w:char="F075"/>
      </w:r>
      <w:r w:rsidRPr="0003313D">
        <w:rPr>
          <w:rFonts w:ascii="Traditional Arabic" w:hAnsi="Traditional Arabic" w:cs="Traditional Arabic"/>
          <w:sz w:val="28"/>
          <w:szCs w:val="28"/>
        </w:rPr>
        <w:sym w:font="HQPB2" w:char="F072"/>
      </w:r>
      <w:r w:rsidRPr="0003313D">
        <w:rPr>
          <w:rFonts w:ascii="Traditional Arabic" w:hAnsi="Traditional Arabic" w:cs="Traditional Arabic"/>
          <w:rtl/>
        </w:rPr>
        <w:t xml:space="preserve"> </w:t>
      </w:r>
      <w:r w:rsidRPr="0003313D">
        <w:rPr>
          <w:rFonts w:ascii="Traditional Arabic" w:hAnsi="Traditional Arabic" w:cs="Traditional Arabic"/>
          <w:sz w:val="28"/>
          <w:szCs w:val="28"/>
        </w:rPr>
        <w:sym w:font="HQPB4" w:char="F028"/>
      </w:r>
      <w:r w:rsidRPr="0003313D">
        <w:rPr>
          <w:rFonts w:ascii="Traditional Arabic" w:hAnsi="Traditional Arabic" w:cs="Traditional Arabic"/>
          <w:rtl/>
        </w:rPr>
        <w:t xml:space="preserve"> </w:t>
      </w:r>
      <w:r w:rsidRPr="0003313D">
        <w:rPr>
          <w:rFonts w:ascii="Traditional Arabic" w:hAnsi="Traditional Arabic" w:cs="Traditional Arabic"/>
          <w:sz w:val="28"/>
          <w:szCs w:val="28"/>
        </w:rPr>
        <w:sym w:font="HQPB4" w:char="F0F6"/>
      </w:r>
      <w:r w:rsidRPr="0003313D">
        <w:rPr>
          <w:rFonts w:ascii="Traditional Arabic" w:hAnsi="Traditional Arabic" w:cs="Traditional Arabic"/>
          <w:sz w:val="28"/>
          <w:szCs w:val="28"/>
        </w:rPr>
        <w:sym w:font="HQPB2" w:char="F040"/>
      </w:r>
      <w:r w:rsidRPr="0003313D">
        <w:rPr>
          <w:rFonts w:ascii="Traditional Arabic" w:hAnsi="Traditional Arabic" w:cs="Traditional Arabic"/>
          <w:sz w:val="28"/>
          <w:szCs w:val="28"/>
        </w:rPr>
        <w:sym w:font="HQPB4" w:char="F0E8"/>
      </w:r>
      <w:r w:rsidRPr="0003313D">
        <w:rPr>
          <w:rFonts w:ascii="Traditional Arabic" w:hAnsi="Traditional Arabic" w:cs="Traditional Arabic"/>
          <w:sz w:val="28"/>
          <w:szCs w:val="28"/>
        </w:rPr>
        <w:sym w:font="HQPB2" w:char="F025"/>
      </w:r>
      <w:r w:rsidRPr="0003313D">
        <w:rPr>
          <w:rFonts w:ascii="Traditional Arabic" w:hAnsi="Traditional Arabic" w:cs="Traditional Arabic"/>
          <w:rtl/>
        </w:rPr>
        <w:t xml:space="preserve"> </w:t>
      </w:r>
      <w:r w:rsidRPr="0003313D">
        <w:rPr>
          <w:rFonts w:ascii="Traditional Arabic" w:hAnsi="Traditional Arabic" w:cs="Traditional Arabic"/>
          <w:sz w:val="28"/>
          <w:szCs w:val="28"/>
        </w:rPr>
        <w:sym w:font="HQPB5" w:char="F021"/>
      </w:r>
      <w:r w:rsidRPr="0003313D">
        <w:rPr>
          <w:rFonts w:ascii="Traditional Arabic" w:hAnsi="Traditional Arabic" w:cs="Traditional Arabic"/>
          <w:sz w:val="28"/>
          <w:szCs w:val="28"/>
        </w:rPr>
        <w:sym w:font="HQPB1" w:char="F024"/>
      </w:r>
      <w:r w:rsidRPr="0003313D">
        <w:rPr>
          <w:rFonts w:ascii="Traditional Arabic" w:hAnsi="Traditional Arabic" w:cs="Traditional Arabic"/>
          <w:sz w:val="28"/>
          <w:szCs w:val="28"/>
        </w:rPr>
        <w:sym w:font="HQPB5" w:char="F079"/>
      </w:r>
      <w:r w:rsidRPr="0003313D">
        <w:rPr>
          <w:rFonts w:ascii="Traditional Arabic" w:hAnsi="Traditional Arabic" w:cs="Traditional Arabic"/>
          <w:sz w:val="28"/>
          <w:szCs w:val="28"/>
        </w:rPr>
        <w:sym w:font="HQPB2" w:char="F04A"/>
      </w:r>
      <w:r w:rsidRPr="0003313D">
        <w:rPr>
          <w:rFonts w:ascii="Traditional Arabic" w:hAnsi="Traditional Arabic" w:cs="Traditional Arabic"/>
          <w:sz w:val="28"/>
          <w:szCs w:val="28"/>
        </w:rPr>
        <w:sym w:font="HQPB4" w:char="F0CE"/>
      </w:r>
      <w:r w:rsidRPr="0003313D">
        <w:rPr>
          <w:rFonts w:ascii="Traditional Arabic" w:hAnsi="Traditional Arabic" w:cs="Traditional Arabic"/>
          <w:sz w:val="28"/>
          <w:szCs w:val="28"/>
        </w:rPr>
        <w:sym w:font="HQPB2" w:char="F067"/>
      </w:r>
      <w:r w:rsidRPr="0003313D">
        <w:rPr>
          <w:rFonts w:ascii="Traditional Arabic" w:hAnsi="Traditional Arabic" w:cs="Traditional Arabic"/>
          <w:sz w:val="28"/>
          <w:szCs w:val="28"/>
        </w:rPr>
        <w:sym w:font="HQPB2" w:char="F08A"/>
      </w:r>
      <w:r w:rsidRPr="0003313D">
        <w:rPr>
          <w:rFonts w:ascii="Traditional Arabic" w:hAnsi="Traditional Arabic" w:cs="Traditional Arabic"/>
          <w:sz w:val="28"/>
          <w:szCs w:val="28"/>
        </w:rPr>
        <w:sym w:font="HQPB4" w:char="F0CF"/>
      </w:r>
      <w:r w:rsidRPr="0003313D">
        <w:rPr>
          <w:rFonts w:ascii="Traditional Arabic" w:hAnsi="Traditional Arabic" w:cs="Traditional Arabic"/>
          <w:sz w:val="28"/>
          <w:szCs w:val="28"/>
        </w:rPr>
        <w:sym w:font="HQPB1" w:char="F0F9"/>
      </w:r>
      <w:r w:rsidRPr="0003313D">
        <w:rPr>
          <w:rFonts w:ascii="Traditional Arabic" w:hAnsi="Traditional Arabic" w:cs="Traditional Arabic"/>
          <w:rtl/>
        </w:rPr>
        <w:t xml:space="preserve"> </w:t>
      </w:r>
      <w:r w:rsidRPr="0003313D">
        <w:rPr>
          <w:rFonts w:ascii="Traditional Arabic" w:hAnsi="Traditional Arabic" w:cs="Traditional Arabic"/>
          <w:sz w:val="28"/>
          <w:szCs w:val="28"/>
        </w:rPr>
        <w:sym w:font="HQPB4" w:char="F0D6"/>
      </w:r>
      <w:r w:rsidRPr="0003313D">
        <w:rPr>
          <w:rFonts w:ascii="Traditional Arabic" w:hAnsi="Traditional Arabic" w:cs="Traditional Arabic"/>
          <w:sz w:val="28"/>
          <w:szCs w:val="28"/>
        </w:rPr>
        <w:sym w:font="HQPB2" w:char="F04E"/>
      </w:r>
      <w:r w:rsidRPr="0003313D">
        <w:rPr>
          <w:rFonts w:ascii="Traditional Arabic" w:hAnsi="Traditional Arabic" w:cs="Traditional Arabic"/>
          <w:sz w:val="28"/>
          <w:szCs w:val="28"/>
        </w:rPr>
        <w:sym w:font="HQPB4" w:char="F0F8"/>
      </w:r>
      <w:r w:rsidRPr="0003313D">
        <w:rPr>
          <w:rFonts w:ascii="Traditional Arabic" w:hAnsi="Traditional Arabic" w:cs="Traditional Arabic"/>
          <w:sz w:val="28"/>
          <w:szCs w:val="28"/>
        </w:rPr>
        <w:sym w:font="HQPB1" w:char="F04F"/>
      </w:r>
      <w:r w:rsidRPr="0003313D">
        <w:rPr>
          <w:rFonts w:ascii="Traditional Arabic" w:hAnsi="Traditional Arabic" w:cs="Traditional Arabic"/>
          <w:sz w:val="28"/>
          <w:szCs w:val="28"/>
        </w:rPr>
        <w:sym w:font="HQPB4" w:char="F0CE"/>
      </w:r>
      <w:r w:rsidRPr="0003313D">
        <w:rPr>
          <w:rFonts w:ascii="Traditional Arabic" w:hAnsi="Traditional Arabic" w:cs="Traditional Arabic"/>
          <w:sz w:val="28"/>
          <w:szCs w:val="28"/>
        </w:rPr>
        <w:sym w:font="HQPB1" w:char="F029"/>
      </w:r>
      <w:r w:rsidRPr="0003313D">
        <w:rPr>
          <w:rFonts w:ascii="Traditional Arabic" w:hAnsi="Traditional Arabic" w:cs="Traditional Arabic"/>
          <w:rtl/>
        </w:rPr>
        <w:t xml:space="preserve"> </w:t>
      </w:r>
      <w:r w:rsidRPr="0003313D">
        <w:rPr>
          <w:rFonts w:ascii="Traditional Arabic" w:hAnsi="Traditional Arabic" w:cs="Traditional Arabic"/>
          <w:sz w:val="28"/>
          <w:szCs w:val="28"/>
        </w:rPr>
        <w:sym w:font="HQPB4" w:char="F0D7"/>
      </w:r>
      <w:r w:rsidRPr="0003313D">
        <w:rPr>
          <w:rFonts w:ascii="Traditional Arabic" w:hAnsi="Traditional Arabic" w:cs="Traditional Arabic"/>
          <w:sz w:val="28"/>
          <w:szCs w:val="28"/>
        </w:rPr>
        <w:sym w:font="HQPB1" w:char="F08E"/>
      </w:r>
      <w:r w:rsidRPr="0003313D">
        <w:rPr>
          <w:rFonts w:ascii="Traditional Arabic" w:hAnsi="Traditional Arabic" w:cs="Traditional Arabic"/>
          <w:sz w:val="28"/>
          <w:szCs w:val="28"/>
        </w:rPr>
        <w:sym w:font="HQPB2" w:char="F08D"/>
      </w:r>
      <w:r w:rsidRPr="0003313D">
        <w:rPr>
          <w:rFonts w:ascii="Traditional Arabic" w:hAnsi="Traditional Arabic" w:cs="Traditional Arabic"/>
          <w:sz w:val="28"/>
          <w:szCs w:val="28"/>
        </w:rPr>
        <w:sym w:font="HQPB4" w:char="F0CE"/>
      </w:r>
      <w:r w:rsidRPr="0003313D">
        <w:rPr>
          <w:rFonts w:ascii="Traditional Arabic" w:hAnsi="Traditional Arabic" w:cs="Traditional Arabic"/>
          <w:sz w:val="28"/>
          <w:szCs w:val="28"/>
        </w:rPr>
        <w:sym w:font="HQPB1" w:char="F037"/>
      </w:r>
      <w:r w:rsidRPr="0003313D">
        <w:rPr>
          <w:rFonts w:ascii="Traditional Arabic" w:hAnsi="Traditional Arabic" w:cs="Traditional Arabic"/>
          <w:sz w:val="28"/>
          <w:szCs w:val="28"/>
        </w:rPr>
        <w:sym w:font="HQPB5" w:char="F09F"/>
      </w:r>
      <w:r w:rsidRPr="0003313D">
        <w:rPr>
          <w:rFonts w:ascii="Traditional Arabic" w:hAnsi="Traditional Arabic" w:cs="Traditional Arabic"/>
          <w:sz w:val="28"/>
          <w:szCs w:val="28"/>
        </w:rPr>
        <w:sym w:font="HQPB2" w:char="F032"/>
      </w:r>
      <w:r w:rsidRPr="0003313D">
        <w:rPr>
          <w:rFonts w:ascii="Traditional Arabic" w:hAnsi="Traditional Arabic" w:cs="Traditional Arabic"/>
          <w:rtl/>
        </w:rPr>
        <w:t xml:space="preserve"> </w:t>
      </w:r>
      <w:r w:rsidRPr="0003313D">
        <w:rPr>
          <w:rFonts w:ascii="Traditional Arabic" w:hAnsi="Traditional Arabic" w:cs="Traditional Arabic"/>
          <w:sz w:val="28"/>
          <w:szCs w:val="28"/>
        </w:rPr>
        <w:sym w:font="HQPB4" w:char="F0DF"/>
      </w:r>
      <w:r w:rsidRPr="0003313D">
        <w:rPr>
          <w:rFonts w:ascii="Traditional Arabic" w:hAnsi="Traditional Arabic" w:cs="Traditional Arabic"/>
          <w:sz w:val="28"/>
          <w:szCs w:val="28"/>
        </w:rPr>
        <w:sym w:font="HQPB1" w:char="F0EC"/>
      </w:r>
      <w:r w:rsidRPr="0003313D">
        <w:rPr>
          <w:rFonts w:ascii="Traditional Arabic" w:hAnsi="Traditional Arabic" w:cs="Traditional Arabic"/>
          <w:sz w:val="28"/>
          <w:szCs w:val="28"/>
        </w:rPr>
        <w:sym w:font="HQPB4" w:char="F0CF"/>
      </w:r>
      <w:r w:rsidRPr="0003313D">
        <w:rPr>
          <w:rFonts w:ascii="Traditional Arabic" w:hAnsi="Traditional Arabic" w:cs="Traditional Arabic"/>
          <w:sz w:val="28"/>
          <w:szCs w:val="28"/>
        </w:rPr>
        <w:sym w:font="HQPB1" w:char="F0FF"/>
      </w:r>
      <w:r w:rsidRPr="0003313D">
        <w:rPr>
          <w:rFonts w:ascii="Traditional Arabic" w:hAnsi="Traditional Arabic" w:cs="Traditional Arabic"/>
          <w:sz w:val="28"/>
          <w:szCs w:val="28"/>
        </w:rPr>
        <w:sym w:font="HQPB2" w:char="F0BB"/>
      </w:r>
      <w:r w:rsidRPr="0003313D">
        <w:rPr>
          <w:rFonts w:ascii="Traditional Arabic" w:hAnsi="Traditional Arabic" w:cs="Traditional Arabic"/>
          <w:sz w:val="28"/>
          <w:szCs w:val="28"/>
        </w:rPr>
        <w:sym w:font="HQPB5" w:char="F06F"/>
      </w:r>
      <w:r w:rsidRPr="0003313D">
        <w:rPr>
          <w:rFonts w:ascii="Traditional Arabic" w:hAnsi="Traditional Arabic" w:cs="Traditional Arabic"/>
          <w:sz w:val="28"/>
          <w:szCs w:val="28"/>
        </w:rPr>
        <w:sym w:font="HQPB2" w:char="F059"/>
      </w:r>
      <w:r w:rsidRPr="0003313D">
        <w:rPr>
          <w:rFonts w:ascii="Traditional Arabic" w:hAnsi="Traditional Arabic" w:cs="Traditional Arabic"/>
          <w:sz w:val="28"/>
          <w:szCs w:val="28"/>
        </w:rPr>
        <w:sym w:font="HQPB5" w:char="F074"/>
      </w:r>
      <w:r w:rsidRPr="0003313D">
        <w:rPr>
          <w:rFonts w:ascii="Traditional Arabic" w:hAnsi="Traditional Arabic" w:cs="Traditional Arabic"/>
          <w:sz w:val="28"/>
          <w:szCs w:val="28"/>
        </w:rPr>
        <w:sym w:font="HQPB2" w:char="F042"/>
      </w:r>
      <w:r w:rsidRPr="0003313D">
        <w:rPr>
          <w:rFonts w:ascii="Traditional Arabic" w:hAnsi="Traditional Arabic" w:cs="Traditional Arabic"/>
          <w:sz w:val="28"/>
          <w:szCs w:val="28"/>
        </w:rPr>
        <w:sym w:font="HQPB5" w:char="F075"/>
      </w:r>
      <w:r w:rsidRPr="0003313D">
        <w:rPr>
          <w:rFonts w:ascii="Traditional Arabic" w:hAnsi="Traditional Arabic" w:cs="Traditional Arabic"/>
          <w:sz w:val="28"/>
          <w:szCs w:val="28"/>
        </w:rPr>
        <w:sym w:font="HQPB2" w:char="F072"/>
      </w:r>
      <w:r w:rsidRPr="0003313D">
        <w:rPr>
          <w:rFonts w:ascii="Traditional Arabic" w:hAnsi="Traditional Arabic" w:cs="Traditional Arabic"/>
          <w:rtl/>
        </w:rPr>
        <w:t xml:space="preserve"> </w:t>
      </w:r>
      <w:r w:rsidRPr="0003313D">
        <w:rPr>
          <w:rFonts w:ascii="Traditional Arabic" w:hAnsi="Traditional Arabic" w:cs="Traditional Arabic"/>
          <w:sz w:val="28"/>
          <w:szCs w:val="28"/>
        </w:rPr>
        <w:sym w:font="HQPB4" w:char="F0C4"/>
      </w:r>
      <w:r w:rsidRPr="0003313D">
        <w:rPr>
          <w:rFonts w:ascii="Traditional Arabic" w:hAnsi="Traditional Arabic" w:cs="Traditional Arabic"/>
          <w:sz w:val="28"/>
          <w:szCs w:val="28"/>
        </w:rPr>
        <w:sym w:font="HQPB1" w:char="F0A8"/>
      </w:r>
      <w:r w:rsidRPr="0003313D">
        <w:rPr>
          <w:rFonts w:ascii="Traditional Arabic" w:hAnsi="Traditional Arabic" w:cs="Traditional Arabic"/>
          <w:sz w:val="28"/>
          <w:szCs w:val="28"/>
        </w:rPr>
        <w:sym w:font="HQPB1" w:char="F024"/>
      </w:r>
      <w:r w:rsidRPr="0003313D">
        <w:rPr>
          <w:rFonts w:ascii="Traditional Arabic" w:hAnsi="Traditional Arabic" w:cs="Traditional Arabic"/>
          <w:sz w:val="28"/>
          <w:szCs w:val="28"/>
        </w:rPr>
        <w:sym w:font="HQPB4" w:char="F0A8"/>
      </w:r>
      <w:r w:rsidRPr="0003313D">
        <w:rPr>
          <w:rFonts w:ascii="Traditional Arabic" w:hAnsi="Traditional Arabic" w:cs="Traditional Arabic"/>
          <w:sz w:val="28"/>
          <w:szCs w:val="28"/>
        </w:rPr>
        <w:sym w:font="HQPB2" w:char="F05A"/>
      </w:r>
      <w:r w:rsidRPr="0003313D">
        <w:rPr>
          <w:rFonts w:ascii="Traditional Arabic" w:hAnsi="Traditional Arabic" w:cs="Traditional Arabic"/>
          <w:sz w:val="28"/>
          <w:szCs w:val="28"/>
        </w:rPr>
        <w:sym w:font="HQPB2" w:char="F03D"/>
      </w:r>
      <w:r w:rsidRPr="0003313D">
        <w:rPr>
          <w:rFonts w:ascii="Traditional Arabic" w:hAnsi="Traditional Arabic" w:cs="Traditional Arabic"/>
          <w:sz w:val="28"/>
          <w:szCs w:val="28"/>
        </w:rPr>
        <w:sym w:font="HQPB4" w:char="F0CF"/>
      </w:r>
      <w:r w:rsidRPr="0003313D">
        <w:rPr>
          <w:rFonts w:ascii="Traditional Arabic" w:hAnsi="Traditional Arabic" w:cs="Traditional Arabic"/>
          <w:sz w:val="28"/>
          <w:szCs w:val="28"/>
        </w:rPr>
        <w:sym w:font="HQPB2" w:char="F039"/>
      </w:r>
      <w:r w:rsidRPr="0003313D">
        <w:rPr>
          <w:rFonts w:ascii="Traditional Arabic" w:hAnsi="Traditional Arabic" w:cs="Traditional Arabic"/>
          <w:rtl/>
        </w:rPr>
        <w:t xml:space="preserve"> </w:t>
      </w:r>
      <w:r w:rsidRPr="0003313D">
        <w:rPr>
          <w:rFonts w:ascii="Traditional Arabic" w:hAnsi="Traditional Arabic" w:cs="Traditional Arabic"/>
          <w:sz w:val="28"/>
          <w:szCs w:val="28"/>
        </w:rPr>
        <w:sym w:font="HQPB5" w:char="F021"/>
      </w:r>
      <w:r w:rsidRPr="0003313D">
        <w:rPr>
          <w:rFonts w:ascii="Traditional Arabic" w:hAnsi="Traditional Arabic" w:cs="Traditional Arabic"/>
          <w:sz w:val="28"/>
          <w:szCs w:val="28"/>
        </w:rPr>
        <w:sym w:font="HQPB1" w:char="F024"/>
      </w:r>
      <w:r w:rsidRPr="0003313D">
        <w:rPr>
          <w:rFonts w:ascii="Traditional Arabic" w:hAnsi="Traditional Arabic" w:cs="Traditional Arabic"/>
          <w:sz w:val="28"/>
          <w:szCs w:val="28"/>
        </w:rPr>
        <w:sym w:font="HQPB5" w:char="F079"/>
      </w:r>
      <w:r w:rsidRPr="0003313D">
        <w:rPr>
          <w:rFonts w:ascii="Traditional Arabic" w:hAnsi="Traditional Arabic" w:cs="Traditional Arabic"/>
          <w:sz w:val="28"/>
          <w:szCs w:val="28"/>
        </w:rPr>
        <w:sym w:font="HQPB2" w:char="F04A"/>
      </w:r>
      <w:r w:rsidRPr="0003313D">
        <w:rPr>
          <w:rFonts w:ascii="Traditional Arabic" w:hAnsi="Traditional Arabic" w:cs="Traditional Arabic"/>
          <w:sz w:val="28"/>
          <w:szCs w:val="28"/>
        </w:rPr>
        <w:sym w:font="HQPB4" w:char="F0DF"/>
      </w:r>
      <w:r w:rsidRPr="0003313D">
        <w:rPr>
          <w:rFonts w:ascii="Traditional Arabic" w:hAnsi="Traditional Arabic" w:cs="Traditional Arabic"/>
          <w:sz w:val="28"/>
          <w:szCs w:val="28"/>
        </w:rPr>
        <w:sym w:font="HQPB2" w:char="F067"/>
      </w:r>
      <w:r w:rsidRPr="0003313D">
        <w:rPr>
          <w:rFonts w:ascii="Traditional Arabic" w:hAnsi="Traditional Arabic" w:cs="Traditional Arabic"/>
          <w:sz w:val="28"/>
          <w:szCs w:val="28"/>
        </w:rPr>
        <w:sym w:font="HQPB4" w:char="F0DF"/>
      </w:r>
      <w:r w:rsidRPr="0003313D">
        <w:rPr>
          <w:rFonts w:ascii="Traditional Arabic" w:hAnsi="Traditional Arabic" w:cs="Traditional Arabic"/>
          <w:sz w:val="28"/>
          <w:szCs w:val="28"/>
        </w:rPr>
        <w:sym w:font="HQPB2" w:char="F04A"/>
      </w:r>
      <w:r w:rsidRPr="0003313D">
        <w:rPr>
          <w:rFonts w:ascii="Traditional Arabic" w:hAnsi="Traditional Arabic" w:cs="Traditional Arabic"/>
          <w:sz w:val="28"/>
          <w:szCs w:val="28"/>
        </w:rPr>
        <w:sym w:font="HQPB4" w:char="F0F8"/>
      </w:r>
      <w:r w:rsidRPr="0003313D">
        <w:rPr>
          <w:rFonts w:ascii="Traditional Arabic" w:hAnsi="Traditional Arabic" w:cs="Traditional Arabic"/>
          <w:sz w:val="28"/>
          <w:szCs w:val="28"/>
        </w:rPr>
        <w:sym w:font="HQPB1" w:char="F04F"/>
      </w:r>
      <w:r w:rsidRPr="0003313D">
        <w:rPr>
          <w:rFonts w:ascii="Traditional Arabic" w:hAnsi="Traditional Arabic" w:cs="Traditional Arabic"/>
          <w:sz w:val="28"/>
          <w:szCs w:val="28"/>
        </w:rPr>
        <w:sym w:font="HQPB4" w:char="F0CE"/>
      </w:r>
      <w:r w:rsidRPr="0003313D">
        <w:rPr>
          <w:rFonts w:ascii="Traditional Arabic" w:hAnsi="Traditional Arabic" w:cs="Traditional Arabic"/>
          <w:sz w:val="28"/>
          <w:szCs w:val="28"/>
        </w:rPr>
        <w:sym w:font="HQPB1" w:char="F029"/>
      </w:r>
      <w:r w:rsidRPr="0003313D">
        <w:rPr>
          <w:rFonts w:ascii="Traditional Arabic" w:hAnsi="Traditional Arabic" w:cs="Traditional Arabic"/>
          <w:sz w:val="28"/>
          <w:szCs w:val="28"/>
        </w:rPr>
        <w:sym w:font="HQPB5" w:char="F075"/>
      </w:r>
      <w:r w:rsidRPr="0003313D">
        <w:rPr>
          <w:rFonts w:ascii="Traditional Arabic" w:hAnsi="Traditional Arabic" w:cs="Traditional Arabic"/>
          <w:sz w:val="28"/>
          <w:szCs w:val="28"/>
        </w:rPr>
        <w:sym w:font="HQPB2" w:char="F072"/>
      </w:r>
      <w:r w:rsidRPr="0003313D">
        <w:rPr>
          <w:rFonts w:ascii="Traditional Arabic" w:hAnsi="Traditional Arabic" w:cs="Traditional Arabic"/>
          <w:rtl/>
        </w:rPr>
        <w:t xml:space="preserve"> </w:t>
      </w:r>
      <w:r w:rsidRPr="0003313D">
        <w:rPr>
          <w:rFonts w:ascii="Traditional Arabic" w:hAnsi="Traditional Arabic" w:cs="Traditional Arabic"/>
          <w:sz w:val="28"/>
          <w:szCs w:val="28"/>
        </w:rPr>
        <w:sym w:font="HQPB4" w:char="F0E7"/>
      </w:r>
      <w:r w:rsidRPr="0003313D">
        <w:rPr>
          <w:rFonts w:ascii="Traditional Arabic" w:hAnsi="Traditional Arabic" w:cs="Traditional Arabic"/>
          <w:sz w:val="28"/>
          <w:szCs w:val="28"/>
        </w:rPr>
        <w:sym w:font="HQPB1" w:char="F08E"/>
      </w:r>
      <w:r w:rsidRPr="0003313D">
        <w:rPr>
          <w:rFonts w:ascii="Traditional Arabic" w:hAnsi="Traditional Arabic" w:cs="Traditional Arabic"/>
          <w:sz w:val="28"/>
          <w:szCs w:val="28"/>
        </w:rPr>
        <w:sym w:font="HQPB5" w:char="F074"/>
      </w:r>
      <w:r w:rsidRPr="0003313D">
        <w:rPr>
          <w:rFonts w:ascii="Traditional Arabic" w:hAnsi="Traditional Arabic" w:cs="Traditional Arabic"/>
          <w:sz w:val="28"/>
          <w:szCs w:val="28"/>
        </w:rPr>
        <w:sym w:font="HQPB1" w:char="F039"/>
      </w:r>
      <w:r w:rsidRPr="0003313D">
        <w:rPr>
          <w:rFonts w:ascii="Traditional Arabic" w:hAnsi="Traditional Arabic" w:cs="Traditional Arabic"/>
          <w:sz w:val="28"/>
          <w:szCs w:val="28"/>
        </w:rPr>
        <w:sym w:font="HQPB4" w:char="F0F2"/>
      </w:r>
      <w:r w:rsidRPr="0003313D">
        <w:rPr>
          <w:rFonts w:ascii="Traditional Arabic" w:hAnsi="Traditional Arabic" w:cs="Traditional Arabic"/>
          <w:sz w:val="28"/>
          <w:szCs w:val="28"/>
        </w:rPr>
        <w:sym w:font="HQPB2" w:char="F032"/>
      </w:r>
      <w:r w:rsidRPr="0003313D">
        <w:rPr>
          <w:rFonts w:ascii="Traditional Arabic" w:hAnsi="Traditional Arabic" w:cs="Traditional Arabic"/>
          <w:sz w:val="28"/>
          <w:szCs w:val="28"/>
        </w:rPr>
        <w:sym w:font="HQPB5" w:char="F072"/>
      </w:r>
      <w:r w:rsidRPr="0003313D">
        <w:rPr>
          <w:rFonts w:ascii="Traditional Arabic" w:hAnsi="Traditional Arabic" w:cs="Traditional Arabic"/>
          <w:sz w:val="28"/>
          <w:szCs w:val="28"/>
        </w:rPr>
        <w:sym w:font="HQPB1" w:char="F026"/>
      </w:r>
      <w:r w:rsidRPr="0003313D">
        <w:rPr>
          <w:rFonts w:ascii="Traditional Arabic" w:hAnsi="Traditional Arabic" w:cs="Traditional Arabic"/>
          <w:rtl/>
        </w:rPr>
        <w:t xml:space="preserve"> </w:t>
      </w:r>
      <w:r w:rsidRPr="0003313D">
        <w:rPr>
          <w:rFonts w:ascii="Traditional Arabic" w:hAnsi="Traditional Arabic" w:cs="Traditional Arabic"/>
          <w:sz w:val="28"/>
          <w:szCs w:val="28"/>
        </w:rPr>
        <w:sym w:font="HQPB2" w:char="F060"/>
      </w:r>
      <w:r w:rsidRPr="0003313D">
        <w:rPr>
          <w:rFonts w:ascii="Traditional Arabic" w:hAnsi="Traditional Arabic" w:cs="Traditional Arabic"/>
          <w:sz w:val="28"/>
          <w:szCs w:val="28"/>
        </w:rPr>
        <w:sym w:font="HQPB4" w:char="F0CF"/>
      </w:r>
      <w:r w:rsidRPr="0003313D">
        <w:rPr>
          <w:rFonts w:ascii="Traditional Arabic" w:hAnsi="Traditional Arabic" w:cs="Traditional Arabic"/>
          <w:sz w:val="28"/>
          <w:szCs w:val="28"/>
        </w:rPr>
        <w:sym w:font="HQPB2" w:char="F042"/>
      </w:r>
      <w:r w:rsidRPr="0003313D">
        <w:rPr>
          <w:rFonts w:ascii="Traditional Arabic" w:hAnsi="Traditional Arabic" w:cs="Traditional Arabic"/>
          <w:rtl/>
        </w:rPr>
        <w:t xml:space="preserve"> </w:t>
      </w:r>
      <w:r w:rsidRPr="0003313D">
        <w:rPr>
          <w:rFonts w:ascii="Traditional Arabic" w:hAnsi="Traditional Arabic" w:cs="Traditional Arabic"/>
          <w:sz w:val="28"/>
          <w:szCs w:val="28"/>
        </w:rPr>
        <w:sym w:font="HQPB1" w:char="F024"/>
      </w:r>
      <w:r w:rsidRPr="0003313D">
        <w:rPr>
          <w:rFonts w:ascii="Traditional Arabic" w:hAnsi="Traditional Arabic" w:cs="Traditional Arabic"/>
          <w:sz w:val="28"/>
          <w:szCs w:val="28"/>
        </w:rPr>
        <w:sym w:font="HQPB5" w:char="F079"/>
      </w:r>
      <w:r w:rsidRPr="0003313D">
        <w:rPr>
          <w:rFonts w:ascii="Traditional Arabic" w:hAnsi="Traditional Arabic" w:cs="Traditional Arabic"/>
          <w:sz w:val="28"/>
          <w:szCs w:val="28"/>
        </w:rPr>
        <w:sym w:font="HQPB2" w:char="F04A"/>
      </w:r>
      <w:r w:rsidRPr="0003313D">
        <w:rPr>
          <w:rFonts w:ascii="Traditional Arabic" w:hAnsi="Traditional Arabic" w:cs="Traditional Arabic"/>
          <w:sz w:val="28"/>
          <w:szCs w:val="28"/>
        </w:rPr>
        <w:sym w:font="HQPB4" w:char="F0CE"/>
      </w:r>
      <w:r w:rsidRPr="0003313D">
        <w:rPr>
          <w:rFonts w:ascii="Traditional Arabic" w:hAnsi="Traditional Arabic" w:cs="Traditional Arabic"/>
          <w:sz w:val="28"/>
          <w:szCs w:val="28"/>
        </w:rPr>
        <w:sym w:font="HQPB2" w:char="F067"/>
      </w:r>
      <w:r w:rsidRPr="0003313D">
        <w:rPr>
          <w:rFonts w:ascii="Traditional Arabic" w:hAnsi="Traditional Arabic" w:cs="Traditional Arabic"/>
          <w:sz w:val="28"/>
          <w:szCs w:val="28"/>
        </w:rPr>
        <w:sym w:font="HQPB4" w:char="F0CF"/>
      </w:r>
      <w:r w:rsidRPr="0003313D">
        <w:rPr>
          <w:rFonts w:ascii="Traditional Arabic" w:hAnsi="Traditional Arabic" w:cs="Traditional Arabic"/>
          <w:sz w:val="28"/>
          <w:szCs w:val="28"/>
        </w:rPr>
        <w:sym w:font="HQPB1" w:char="F0E8"/>
      </w:r>
      <w:r w:rsidRPr="0003313D">
        <w:rPr>
          <w:rFonts w:ascii="Traditional Arabic" w:hAnsi="Traditional Arabic" w:cs="Traditional Arabic"/>
          <w:sz w:val="28"/>
          <w:szCs w:val="28"/>
        </w:rPr>
        <w:sym w:font="HQPB4" w:char="F0F8"/>
      </w:r>
      <w:r w:rsidRPr="0003313D">
        <w:rPr>
          <w:rFonts w:ascii="Traditional Arabic" w:hAnsi="Traditional Arabic" w:cs="Traditional Arabic"/>
          <w:sz w:val="28"/>
          <w:szCs w:val="28"/>
        </w:rPr>
        <w:sym w:font="HQPB1" w:char="F0FF"/>
      </w:r>
      <w:r w:rsidRPr="0003313D">
        <w:rPr>
          <w:rFonts w:ascii="Traditional Arabic" w:hAnsi="Traditional Arabic" w:cs="Traditional Arabic"/>
          <w:sz w:val="28"/>
          <w:szCs w:val="28"/>
        </w:rPr>
        <w:sym w:font="HQPB4" w:char="F0AF"/>
      </w:r>
      <w:r w:rsidRPr="0003313D">
        <w:rPr>
          <w:rFonts w:ascii="Traditional Arabic" w:hAnsi="Traditional Arabic" w:cs="Traditional Arabic"/>
          <w:sz w:val="28"/>
          <w:szCs w:val="28"/>
        </w:rPr>
        <w:sym w:font="HQPB2" w:char="F052"/>
      </w:r>
      <w:r w:rsidRPr="0003313D">
        <w:rPr>
          <w:rFonts w:ascii="Traditional Arabic" w:hAnsi="Traditional Arabic" w:cs="Traditional Arabic"/>
          <w:rtl/>
        </w:rPr>
        <w:t xml:space="preserve"> </w:t>
      </w:r>
      <w:r w:rsidRPr="0003313D">
        <w:rPr>
          <w:rFonts w:ascii="Traditional Arabic" w:hAnsi="Traditional Arabic" w:cs="Traditional Arabic"/>
          <w:sz w:val="28"/>
          <w:szCs w:val="28"/>
        </w:rPr>
        <w:sym w:font="HQPB4" w:char="F033"/>
      </w:r>
      <w:r w:rsidRPr="0003313D">
        <w:rPr>
          <w:rFonts w:ascii="Traditional Arabic" w:hAnsi="Traditional Arabic" w:cs="Traditional Arabic"/>
          <w:rtl/>
        </w:rPr>
        <w:t xml:space="preserve"> </w:t>
      </w:r>
      <w:r w:rsidRPr="0003313D">
        <w:rPr>
          <w:rFonts w:ascii="Traditional Arabic" w:hAnsi="Traditional Arabic" w:cs="Traditional Arabic"/>
          <w:sz w:val="28"/>
          <w:szCs w:val="28"/>
        </w:rPr>
        <w:sym w:font="HQPB5" w:char="F09A"/>
      </w:r>
      <w:r w:rsidRPr="0003313D">
        <w:rPr>
          <w:rFonts w:ascii="Traditional Arabic" w:hAnsi="Traditional Arabic" w:cs="Traditional Arabic"/>
          <w:sz w:val="28"/>
          <w:szCs w:val="28"/>
        </w:rPr>
        <w:sym w:font="HQPB3" w:char="F081"/>
      </w:r>
      <w:r w:rsidRPr="0003313D">
        <w:rPr>
          <w:rFonts w:ascii="Traditional Arabic" w:hAnsi="Traditional Arabic" w:cs="Traditional Arabic"/>
          <w:sz w:val="28"/>
          <w:szCs w:val="28"/>
        </w:rPr>
        <w:sym w:font="HQPB5" w:char="F074"/>
      </w:r>
      <w:r w:rsidRPr="0003313D">
        <w:rPr>
          <w:rFonts w:ascii="Traditional Arabic" w:hAnsi="Traditional Arabic" w:cs="Traditional Arabic"/>
          <w:sz w:val="28"/>
          <w:szCs w:val="28"/>
        </w:rPr>
        <w:sym w:font="HQPB2" w:char="F052"/>
      </w:r>
      <w:r w:rsidRPr="0003313D">
        <w:rPr>
          <w:rFonts w:ascii="Traditional Arabic" w:hAnsi="Traditional Arabic" w:cs="Traditional Arabic"/>
          <w:sz w:val="28"/>
          <w:szCs w:val="28"/>
        </w:rPr>
        <w:sym w:font="HQPB2" w:char="F071"/>
      </w:r>
      <w:r w:rsidRPr="0003313D">
        <w:rPr>
          <w:rFonts w:ascii="Traditional Arabic" w:hAnsi="Traditional Arabic" w:cs="Traditional Arabic"/>
          <w:sz w:val="28"/>
          <w:szCs w:val="28"/>
        </w:rPr>
        <w:sym w:font="HQPB4" w:char="F0E8"/>
      </w:r>
      <w:r w:rsidRPr="0003313D">
        <w:rPr>
          <w:rFonts w:ascii="Traditional Arabic" w:hAnsi="Traditional Arabic" w:cs="Traditional Arabic"/>
          <w:sz w:val="28"/>
          <w:szCs w:val="28"/>
        </w:rPr>
        <w:sym w:font="HQPB2" w:char="F03D"/>
      </w:r>
      <w:r w:rsidRPr="0003313D">
        <w:rPr>
          <w:rFonts w:ascii="Traditional Arabic" w:hAnsi="Traditional Arabic" w:cs="Traditional Arabic"/>
          <w:sz w:val="28"/>
          <w:szCs w:val="28"/>
        </w:rPr>
        <w:sym w:font="HQPB5" w:char="F074"/>
      </w:r>
      <w:r w:rsidRPr="0003313D">
        <w:rPr>
          <w:rFonts w:ascii="Traditional Arabic" w:hAnsi="Traditional Arabic" w:cs="Traditional Arabic"/>
          <w:sz w:val="28"/>
          <w:szCs w:val="28"/>
        </w:rPr>
        <w:sym w:font="HQPB2" w:char="F0AB"/>
      </w:r>
      <w:r w:rsidRPr="0003313D">
        <w:rPr>
          <w:rFonts w:ascii="Traditional Arabic" w:hAnsi="Traditional Arabic" w:cs="Traditional Arabic"/>
          <w:sz w:val="28"/>
          <w:szCs w:val="28"/>
        </w:rPr>
        <w:sym w:font="HQPB4" w:char="F0F3"/>
      </w:r>
      <w:r w:rsidRPr="0003313D">
        <w:rPr>
          <w:rFonts w:ascii="Traditional Arabic" w:hAnsi="Traditional Arabic" w:cs="Traditional Arabic"/>
          <w:sz w:val="28"/>
          <w:szCs w:val="28"/>
        </w:rPr>
        <w:sym w:font="HQPB1" w:char="F0A1"/>
      </w:r>
      <w:r w:rsidRPr="0003313D">
        <w:rPr>
          <w:rFonts w:ascii="Traditional Arabic" w:hAnsi="Traditional Arabic" w:cs="Traditional Arabic"/>
          <w:sz w:val="28"/>
          <w:szCs w:val="28"/>
        </w:rPr>
        <w:sym w:font="HQPB5" w:char="F06F"/>
      </w:r>
      <w:r w:rsidRPr="0003313D">
        <w:rPr>
          <w:rFonts w:ascii="Traditional Arabic" w:hAnsi="Traditional Arabic" w:cs="Traditional Arabic"/>
          <w:sz w:val="28"/>
          <w:szCs w:val="28"/>
        </w:rPr>
        <w:sym w:font="HQPB2" w:char="F084"/>
      </w:r>
      <w:r w:rsidRPr="0003313D">
        <w:rPr>
          <w:rFonts w:ascii="Traditional Arabic" w:hAnsi="Traditional Arabic" w:cs="Traditional Arabic"/>
          <w:sz w:val="28"/>
          <w:szCs w:val="28"/>
        </w:rPr>
        <w:sym w:font="HQPB5" w:char="F075"/>
      </w:r>
      <w:r w:rsidRPr="0003313D">
        <w:rPr>
          <w:rFonts w:ascii="Traditional Arabic" w:hAnsi="Traditional Arabic" w:cs="Traditional Arabic"/>
          <w:sz w:val="28"/>
          <w:szCs w:val="28"/>
        </w:rPr>
        <w:sym w:font="HQPB2" w:char="F072"/>
      </w:r>
      <w:r w:rsidRPr="0003313D">
        <w:rPr>
          <w:rFonts w:ascii="Traditional Arabic" w:hAnsi="Traditional Arabic" w:cs="Traditional Arabic"/>
          <w:rtl/>
        </w:rPr>
        <w:t xml:space="preserve"> </w:t>
      </w:r>
      <w:r w:rsidRPr="0003313D">
        <w:rPr>
          <w:rFonts w:ascii="Traditional Arabic" w:hAnsi="Traditional Arabic" w:cs="Traditional Arabic"/>
          <w:sz w:val="28"/>
          <w:szCs w:val="28"/>
        </w:rPr>
        <w:sym w:font="HQPB1" w:char="F023"/>
      </w:r>
      <w:r w:rsidRPr="0003313D">
        <w:rPr>
          <w:rFonts w:ascii="Traditional Arabic" w:hAnsi="Traditional Arabic" w:cs="Traditional Arabic"/>
          <w:sz w:val="28"/>
          <w:szCs w:val="28"/>
        </w:rPr>
        <w:sym w:font="HQPB5" w:char="F073"/>
      </w:r>
      <w:r w:rsidRPr="0003313D">
        <w:rPr>
          <w:rFonts w:ascii="Traditional Arabic" w:hAnsi="Traditional Arabic" w:cs="Traditional Arabic"/>
          <w:sz w:val="28"/>
          <w:szCs w:val="28"/>
        </w:rPr>
        <w:sym w:font="HQPB1" w:char="F08C"/>
      </w:r>
      <w:r w:rsidRPr="0003313D">
        <w:rPr>
          <w:rFonts w:ascii="Traditional Arabic" w:hAnsi="Traditional Arabic" w:cs="Traditional Arabic"/>
          <w:sz w:val="28"/>
          <w:szCs w:val="28"/>
        </w:rPr>
        <w:sym w:font="HQPB1" w:char="F024"/>
      </w:r>
      <w:r w:rsidRPr="0003313D">
        <w:rPr>
          <w:rFonts w:ascii="Traditional Arabic" w:hAnsi="Traditional Arabic" w:cs="Traditional Arabic"/>
          <w:sz w:val="28"/>
          <w:szCs w:val="28"/>
        </w:rPr>
        <w:sym w:font="HQPB5" w:char="F074"/>
      </w:r>
      <w:r w:rsidRPr="0003313D">
        <w:rPr>
          <w:rFonts w:ascii="Traditional Arabic" w:hAnsi="Traditional Arabic" w:cs="Traditional Arabic"/>
          <w:sz w:val="28"/>
          <w:szCs w:val="28"/>
        </w:rPr>
        <w:sym w:font="HQPB2" w:char="F042"/>
      </w:r>
      <w:r w:rsidRPr="0003313D">
        <w:rPr>
          <w:rFonts w:ascii="Traditional Arabic" w:hAnsi="Traditional Arabic" w:cs="Traditional Arabic"/>
          <w:rtl/>
        </w:rPr>
        <w:t xml:space="preserve"> </w:t>
      </w:r>
      <w:r w:rsidRPr="0003313D">
        <w:rPr>
          <w:rFonts w:ascii="Traditional Arabic" w:hAnsi="Traditional Arabic" w:cs="Traditional Arabic"/>
          <w:sz w:val="28"/>
          <w:szCs w:val="28"/>
        </w:rPr>
        <w:sym w:font="HQPB5" w:char="F074"/>
      </w:r>
      <w:r w:rsidRPr="0003313D">
        <w:rPr>
          <w:rFonts w:ascii="Traditional Arabic" w:hAnsi="Traditional Arabic" w:cs="Traditional Arabic"/>
          <w:sz w:val="28"/>
          <w:szCs w:val="28"/>
        </w:rPr>
        <w:sym w:font="HQPB2" w:char="F062"/>
      </w:r>
      <w:r w:rsidRPr="0003313D">
        <w:rPr>
          <w:rFonts w:ascii="Traditional Arabic" w:hAnsi="Traditional Arabic" w:cs="Traditional Arabic"/>
          <w:sz w:val="28"/>
          <w:szCs w:val="28"/>
        </w:rPr>
        <w:sym w:font="HQPB2" w:char="F071"/>
      </w:r>
      <w:r w:rsidRPr="0003313D">
        <w:rPr>
          <w:rFonts w:ascii="Traditional Arabic" w:hAnsi="Traditional Arabic" w:cs="Traditional Arabic"/>
          <w:sz w:val="28"/>
          <w:szCs w:val="28"/>
        </w:rPr>
        <w:sym w:font="HQPB4" w:char="F0E0"/>
      </w:r>
      <w:r w:rsidRPr="0003313D">
        <w:rPr>
          <w:rFonts w:ascii="Traditional Arabic" w:hAnsi="Traditional Arabic" w:cs="Traditional Arabic"/>
          <w:sz w:val="28"/>
          <w:szCs w:val="28"/>
        </w:rPr>
        <w:sym w:font="HQPB2" w:char="F029"/>
      </w:r>
      <w:r w:rsidRPr="0003313D">
        <w:rPr>
          <w:rFonts w:ascii="Traditional Arabic" w:hAnsi="Traditional Arabic" w:cs="Traditional Arabic"/>
          <w:sz w:val="28"/>
          <w:szCs w:val="28"/>
        </w:rPr>
        <w:sym w:font="HQPB4" w:char="F0CF"/>
      </w:r>
      <w:r w:rsidRPr="0003313D">
        <w:rPr>
          <w:rFonts w:ascii="Traditional Arabic" w:hAnsi="Traditional Arabic" w:cs="Traditional Arabic"/>
          <w:sz w:val="28"/>
          <w:szCs w:val="28"/>
        </w:rPr>
        <w:sym w:font="HQPB1" w:char="F0FF"/>
      </w:r>
      <w:r w:rsidRPr="0003313D">
        <w:rPr>
          <w:rFonts w:ascii="Traditional Arabic" w:hAnsi="Traditional Arabic" w:cs="Traditional Arabic"/>
          <w:sz w:val="28"/>
          <w:szCs w:val="28"/>
        </w:rPr>
        <w:sym w:font="HQPB2" w:char="F05A"/>
      </w:r>
      <w:r w:rsidRPr="0003313D">
        <w:rPr>
          <w:rFonts w:ascii="Traditional Arabic" w:hAnsi="Traditional Arabic" w:cs="Traditional Arabic"/>
          <w:sz w:val="28"/>
          <w:szCs w:val="28"/>
        </w:rPr>
        <w:sym w:font="HQPB4" w:char="F0E3"/>
      </w:r>
      <w:r w:rsidRPr="0003313D">
        <w:rPr>
          <w:rFonts w:ascii="Traditional Arabic" w:hAnsi="Traditional Arabic" w:cs="Traditional Arabic"/>
          <w:sz w:val="28"/>
          <w:szCs w:val="28"/>
        </w:rPr>
        <w:sym w:font="HQPB2" w:char="F083"/>
      </w:r>
      <w:r w:rsidRPr="0003313D">
        <w:rPr>
          <w:rFonts w:ascii="Traditional Arabic" w:hAnsi="Traditional Arabic" w:cs="Traditional Arabic"/>
          <w:rtl/>
        </w:rPr>
        <w:t xml:space="preserve"> </w:t>
      </w:r>
      <w:r w:rsidRPr="0003313D">
        <w:rPr>
          <w:rFonts w:ascii="Traditional Arabic" w:hAnsi="Traditional Arabic" w:cs="Traditional Arabic"/>
          <w:sz w:val="28"/>
          <w:szCs w:val="28"/>
        </w:rPr>
        <w:sym w:font="HQPB4" w:char="F0C8"/>
      </w:r>
      <w:r w:rsidRPr="0003313D">
        <w:rPr>
          <w:rFonts w:ascii="Traditional Arabic" w:hAnsi="Traditional Arabic" w:cs="Traditional Arabic"/>
          <w:sz w:val="28"/>
          <w:szCs w:val="28"/>
        </w:rPr>
        <w:sym w:font="HQPB2" w:char="F040"/>
      </w:r>
      <w:r w:rsidRPr="0003313D">
        <w:rPr>
          <w:rFonts w:ascii="Traditional Arabic" w:hAnsi="Traditional Arabic" w:cs="Traditional Arabic"/>
          <w:sz w:val="28"/>
          <w:szCs w:val="28"/>
        </w:rPr>
        <w:sym w:font="HQPB4" w:char="F0E8"/>
      </w:r>
      <w:r w:rsidRPr="0003313D">
        <w:rPr>
          <w:rFonts w:ascii="Traditional Arabic" w:hAnsi="Traditional Arabic" w:cs="Traditional Arabic"/>
          <w:sz w:val="28"/>
          <w:szCs w:val="28"/>
        </w:rPr>
        <w:sym w:font="HQPB2" w:char="F025"/>
      </w:r>
      <w:r w:rsidRPr="0003313D">
        <w:rPr>
          <w:rFonts w:ascii="Traditional Arabic" w:hAnsi="Traditional Arabic" w:cs="Traditional Arabic"/>
          <w:rtl/>
        </w:rPr>
        <w:t xml:space="preserve"> </w:t>
      </w:r>
      <w:r w:rsidRPr="0003313D">
        <w:rPr>
          <w:rFonts w:ascii="Traditional Arabic" w:hAnsi="Traditional Arabic" w:cs="Traditional Arabic"/>
          <w:sz w:val="28"/>
          <w:szCs w:val="28"/>
        </w:rPr>
        <w:sym w:font="HQPB5" w:char="F075"/>
      </w:r>
      <w:r w:rsidRPr="0003313D">
        <w:rPr>
          <w:rFonts w:ascii="Traditional Arabic" w:hAnsi="Traditional Arabic" w:cs="Traditional Arabic"/>
          <w:sz w:val="28"/>
          <w:szCs w:val="28"/>
        </w:rPr>
        <w:sym w:font="HQPB2" w:char="F071"/>
      </w:r>
      <w:r w:rsidRPr="0003313D">
        <w:rPr>
          <w:rFonts w:ascii="Traditional Arabic" w:hAnsi="Traditional Arabic" w:cs="Traditional Arabic"/>
          <w:sz w:val="28"/>
          <w:szCs w:val="28"/>
        </w:rPr>
        <w:sym w:font="HQPB4" w:char="F0F8"/>
      </w:r>
      <w:r w:rsidRPr="0003313D">
        <w:rPr>
          <w:rFonts w:ascii="Traditional Arabic" w:hAnsi="Traditional Arabic" w:cs="Traditional Arabic"/>
          <w:sz w:val="28"/>
          <w:szCs w:val="28"/>
        </w:rPr>
        <w:sym w:font="HQPB1" w:char="F0FF"/>
      </w:r>
      <w:r w:rsidRPr="0003313D">
        <w:rPr>
          <w:rFonts w:ascii="Traditional Arabic" w:hAnsi="Traditional Arabic" w:cs="Traditional Arabic"/>
          <w:sz w:val="28"/>
          <w:szCs w:val="28"/>
        </w:rPr>
        <w:sym w:font="HQPB5" w:char="F079"/>
      </w:r>
      <w:r w:rsidRPr="0003313D">
        <w:rPr>
          <w:rFonts w:ascii="Traditional Arabic" w:hAnsi="Traditional Arabic" w:cs="Traditional Arabic"/>
          <w:sz w:val="28"/>
          <w:szCs w:val="28"/>
        </w:rPr>
        <w:sym w:font="HQPB1" w:char="F0E8"/>
      </w:r>
      <w:r w:rsidRPr="0003313D">
        <w:rPr>
          <w:rFonts w:ascii="Traditional Arabic" w:hAnsi="Traditional Arabic" w:cs="Traditional Arabic"/>
          <w:sz w:val="28"/>
          <w:szCs w:val="28"/>
        </w:rPr>
        <w:sym w:font="HQPB4" w:char="F0F8"/>
      </w:r>
      <w:r w:rsidRPr="0003313D">
        <w:rPr>
          <w:rFonts w:ascii="Traditional Arabic" w:hAnsi="Traditional Arabic" w:cs="Traditional Arabic"/>
          <w:sz w:val="28"/>
          <w:szCs w:val="28"/>
        </w:rPr>
        <w:sym w:font="HQPB2" w:char="F039"/>
      </w:r>
      <w:r w:rsidRPr="0003313D">
        <w:rPr>
          <w:rFonts w:ascii="Traditional Arabic" w:hAnsi="Traditional Arabic" w:cs="Traditional Arabic"/>
          <w:sz w:val="28"/>
          <w:szCs w:val="28"/>
        </w:rPr>
        <w:sym w:font="HQPB5" w:char="F024"/>
      </w:r>
      <w:r w:rsidRPr="0003313D">
        <w:rPr>
          <w:rFonts w:ascii="Traditional Arabic" w:hAnsi="Traditional Arabic" w:cs="Traditional Arabic"/>
          <w:sz w:val="28"/>
          <w:szCs w:val="28"/>
        </w:rPr>
        <w:sym w:font="HQPB1" w:char="F023"/>
      </w:r>
      <w:r w:rsidRPr="0003313D">
        <w:rPr>
          <w:rFonts w:ascii="Traditional Arabic" w:hAnsi="Traditional Arabic" w:cs="Traditional Arabic"/>
          <w:rtl/>
        </w:rPr>
        <w:t xml:space="preserve"> </w:t>
      </w:r>
      <w:r w:rsidRPr="0003313D">
        <w:rPr>
          <w:rFonts w:ascii="Traditional Arabic" w:hAnsi="Traditional Arabic" w:cs="Traditional Arabic"/>
          <w:sz w:val="28"/>
          <w:szCs w:val="28"/>
        </w:rPr>
        <w:sym w:font="HQPB4" w:char="F033"/>
      </w:r>
      <w:r w:rsidRPr="0003313D">
        <w:rPr>
          <w:rFonts w:ascii="Traditional Arabic" w:hAnsi="Traditional Arabic" w:cs="Traditional Arabic"/>
          <w:rtl/>
        </w:rPr>
        <w:t xml:space="preserve"> </w:t>
      </w:r>
      <w:r w:rsidRPr="0003313D">
        <w:rPr>
          <w:rFonts w:ascii="Traditional Arabic" w:hAnsi="Traditional Arabic" w:cs="Traditional Arabic"/>
          <w:sz w:val="28"/>
          <w:szCs w:val="28"/>
        </w:rPr>
        <w:sym w:font="HQPB5" w:char="F09A"/>
      </w:r>
      <w:r w:rsidRPr="0003313D">
        <w:rPr>
          <w:rFonts w:ascii="Traditional Arabic" w:hAnsi="Traditional Arabic" w:cs="Traditional Arabic"/>
          <w:sz w:val="28"/>
          <w:szCs w:val="28"/>
        </w:rPr>
        <w:sym w:font="HQPB3" w:char="F081"/>
      </w:r>
      <w:r w:rsidRPr="0003313D">
        <w:rPr>
          <w:rFonts w:ascii="Traditional Arabic" w:hAnsi="Traditional Arabic" w:cs="Traditional Arabic"/>
          <w:sz w:val="28"/>
          <w:szCs w:val="28"/>
        </w:rPr>
        <w:sym w:font="HQPB4" w:char="F0CF"/>
      </w:r>
      <w:r w:rsidRPr="0003313D">
        <w:rPr>
          <w:rFonts w:ascii="Traditional Arabic" w:hAnsi="Traditional Arabic" w:cs="Traditional Arabic"/>
          <w:sz w:val="28"/>
          <w:szCs w:val="28"/>
        </w:rPr>
        <w:sym w:font="HQPB2" w:char="F039"/>
      </w:r>
      <w:r w:rsidRPr="0003313D">
        <w:rPr>
          <w:rFonts w:ascii="Traditional Arabic" w:hAnsi="Traditional Arabic" w:cs="Traditional Arabic"/>
          <w:sz w:val="28"/>
          <w:szCs w:val="28"/>
        </w:rPr>
        <w:sym w:font="HQPB2" w:char="F0BA"/>
      </w:r>
      <w:r w:rsidRPr="0003313D">
        <w:rPr>
          <w:rFonts w:ascii="Traditional Arabic" w:hAnsi="Traditional Arabic" w:cs="Traditional Arabic"/>
          <w:sz w:val="28"/>
          <w:szCs w:val="28"/>
        </w:rPr>
        <w:sym w:font="HQPB5" w:char="F078"/>
      </w:r>
      <w:r w:rsidRPr="0003313D">
        <w:rPr>
          <w:rFonts w:ascii="Traditional Arabic" w:hAnsi="Traditional Arabic" w:cs="Traditional Arabic"/>
          <w:sz w:val="28"/>
          <w:szCs w:val="28"/>
        </w:rPr>
        <w:sym w:font="HQPB1" w:char="F08B"/>
      </w:r>
      <w:r w:rsidRPr="0003313D">
        <w:rPr>
          <w:rFonts w:ascii="Traditional Arabic" w:hAnsi="Traditional Arabic" w:cs="Traditional Arabic"/>
          <w:sz w:val="28"/>
          <w:szCs w:val="28"/>
        </w:rPr>
        <w:sym w:font="HQPB5" w:char="F078"/>
      </w:r>
      <w:r w:rsidRPr="0003313D">
        <w:rPr>
          <w:rFonts w:ascii="Traditional Arabic" w:hAnsi="Traditional Arabic" w:cs="Traditional Arabic"/>
          <w:sz w:val="28"/>
          <w:szCs w:val="28"/>
        </w:rPr>
        <w:sym w:font="HQPB2" w:char="F02E"/>
      </w:r>
      <w:r w:rsidRPr="0003313D">
        <w:rPr>
          <w:rFonts w:ascii="Traditional Arabic" w:hAnsi="Traditional Arabic" w:cs="Traditional Arabic"/>
          <w:rtl/>
        </w:rPr>
        <w:t xml:space="preserve"> </w:t>
      </w:r>
      <w:r w:rsidRPr="0003313D">
        <w:rPr>
          <w:rFonts w:ascii="Traditional Arabic" w:hAnsi="Traditional Arabic" w:cs="Traditional Arabic"/>
          <w:sz w:val="28"/>
          <w:szCs w:val="28"/>
        </w:rPr>
        <w:sym w:font="HQPB4" w:char="F0DF"/>
      </w:r>
      <w:r w:rsidRPr="0003313D">
        <w:rPr>
          <w:rFonts w:ascii="Traditional Arabic" w:hAnsi="Traditional Arabic" w:cs="Traditional Arabic"/>
          <w:sz w:val="28"/>
          <w:szCs w:val="28"/>
        </w:rPr>
        <w:sym w:font="HQPB2" w:char="F0FB"/>
      </w:r>
      <w:r w:rsidRPr="0003313D">
        <w:rPr>
          <w:rFonts w:ascii="Traditional Arabic" w:hAnsi="Traditional Arabic" w:cs="Traditional Arabic"/>
          <w:sz w:val="28"/>
          <w:szCs w:val="28"/>
        </w:rPr>
        <w:sym w:font="HQPB4" w:char="F0CE"/>
      </w:r>
      <w:r w:rsidRPr="0003313D">
        <w:rPr>
          <w:rFonts w:ascii="Traditional Arabic" w:hAnsi="Traditional Arabic" w:cs="Traditional Arabic"/>
          <w:sz w:val="28"/>
          <w:szCs w:val="28"/>
        </w:rPr>
        <w:sym w:font="HQPB4" w:char="F069"/>
      </w:r>
      <w:r w:rsidRPr="0003313D">
        <w:rPr>
          <w:rFonts w:ascii="Traditional Arabic" w:hAnsi="Traditional Arabic" w:cs="Traditional Arabic"/>
          <w:sz w:val="28"/>
          <w:szCs w:val="28"/>
        </w:rPr>
        <w:sym w:font="HQPB2" w:char="F0FC"/>
      </w:r>
      <w:r w:rsidRPr="0003313D">
        <w:rPr>
          <w:rFonts w:ascii="Traditional Arabic" w:hAnsi="Traditional Arabic" w:cs="Traditional Arabic"/>
          <w:sz w:val="28"/>
          <w:szCs w:val="28"/>
        </w:rPr>
        <w:sym w:font="HQPB5" w:char="F074"/>
      </w:r>
      <w:r w:rsidRPr="0003313D">
        <w:rPr>
          <w:rFonts w:ascii="Traditional Arabic" w:hAnsi="Traditional Arabic" w:cs="Traditional Arabic"/>
          <w:sz w:val="28"/>
          <w:szCs w:val="28"/>
        </w:rPr>
        <w:sym w:font="HQPB1" w:char="F037"/>
      </w:r>
      <w:r w:rsidRPr="0003313D">
        <w:rPr>
          <w:rFonts w:ascii="Traditional Arabic" w:hAnsi="Traditional Arabic" w:cs="Traditional Arabic"/>
          <w:sz w:val="28"/>
          <w:szCs w:val="28"/>
        </w:rPr>
        <w:sym w:font="HQPB4" w:char="F0E3"/>
      </w:r>
      <w:r w:rsidRPr="0003313D">
        <w:rPr>
          <w:rFonts w:ascii="Traditional Arabic" w:hAnsi="Traditional Arabic" w:cs="Traditional Arabic"/>
          <w:sz w:val="28"/>
          <w:szCs w:val="28"/>
        </w:rPr>
        <w:sym w:font="HQPB2" w:char="F083"/>
      </w:r>
      <w:r w:rsidRPr="0003313D">
        <w:rPr>
          <w:rFonts w:ascii="Traditional Arabic" w:hAnsi="Traditional Arabic" w:cs="Traditional Arabic"/>
          <w:rtl/>
        </w:rPr>
        <w:t xml:space="preserve"> </w:t>
      </w:r>
      <w:r w:rsidRPr="0003313D">
        <w:rPr>
          <w:rFonts w:ascii="Traditional Arabic" w:hAnsi="Traditional Arabic" w:cs="Traditional Arabic"/>
          <w:sz w:val="28"/>
          <w:szCs w:val="28"/>
        </w:rPr>
        <w:sym w:font="HQPB5" w:char="F0AA"/>
      </w:r>
      <w:r w:rsidRPr="0003313D">
        <w:rPr>
          <w:rFonts w:ascii="Traditional Arabic" w:hAnsi="Traditional Arabic" w:cs="Traditional Arabic"/>
          <w:sz w:val="28"/>
          <w:szCs w:val="28"/>
        </w:rPr>
        <w:sym w:font="HQPB1" w:char="F021"/>
      </w:r>
      <w:r w:rsidRPr="0003313D">
        <w:rPr>
          <w:rFonts w:ascii="Traditional Arabic" w:hAnsi="Traditional Arabic" w:cs="Traditional Arabic"/>
          <w:sz w:val="28"/>
          <w:szCs w:val="28"/>
        </w:rPr>
        <w:sym w:font="HQPB5" w:char="F024"/>
      </w:r>
      <w:r w:rsidRPr="0003313D">
        <w:rPr>
          <w:rFonts w:ascii="Traditional Arabic" w:hAnsi="Traditional Arabic" w:cs="Traditional Arabic"/>
          <w:sz w:val="28"/>
          <w:szCs w:val="28"/>
        </w:rPr>
        <w:sym w:font="HQPB1" w:char="F023"/>
      </w:r>
      <w:r w:rsidRPr="0003313D">
        <w:rPr>
          <w:rFonts w:ascii="Traditional Arabic" w:hAnsi="Traditional Arabic" w:cs="Traditional Arabic"/>
          <w:rtl/>
        </w:rPr>
        <w:t xml:space="preserve"> </w:t>
      </w:r>
      <w:r w:rsidRPr="0003313D">
        <w:rPr>
          <w:rFonts w:ascii="Traditional Arabic" w:hAnsi="Traditional Arabic" w:cs="Traditional Arabic"/>
          <w:sz w:val="28"/>
          <w:szCs w:val="28"/>
        </w:rPr>
        <w:sym w:font="HQPB4" w:char="F0E3"/>
      </w:r>
      <w:r w:rsidRPr="0003313D">
        <w:rPr>
          <w:rFonts w:ascii="Traditional Arabic" w:hAnsi="Traditional Arabic" w:cs="Traditional Arabic"/>
          <w:sz w:val="28"/>
          <w:szCs w:val="28"/>
        </w:rPr>
        <w:sym w:font="HQPB2" w:char="F04E"/>
      </w:r>
      <w:r w:rsidRPr="0003313D">
        <w:rPr>
          <w:rFonts w:ascii="Traditional Arabic" w:hAnsi="Traditional Arabic" w:cs="Traditional Arabic"/>
          <w:sz w:val="28"/>
          <w:szCs w:val="28"/>
        </w:rPr>
        <w:sym w:font="HQPB4" w:char="F0E4"/>
      </w:r>
      <w:r w:rsidRPr="0003313D">
        <w:rPr>
          <w:rFonts w:ascii="Traditional Arabic" w:hAnsi="Traditional Arabic" w:cs="Traditional Arabic"/>
          <w:sz w:val="28"/>
          <w:szCs w:val="28"/>
        </w:rPr>
        <w:sym w:font="HQPB2" w:char="F033"/>
      </w:r>
      <w:r w:rsidRPr="0003313D">
        <w:rPr>
          <w:rFonts w:ascii="Traditional Arabic" w:hAnsi="Traditional Arabic" w:cs="Traditional Arabic"/>
          <w:sz w:val="28"/>
          <w:szCs w:val="28"/>
        </w:rPr>
        <w:sym w:font="HQPB5" w:char="F073"/>
      </w:r>
      <w:r w:rsidRPr="0003313D">
        <w:rPr>
          <w:rFonts w:ascii="Traditional Arabic" w:hAnsi="Traditional Arabic" w:cs="Traditional Arabic"/>
          <w:sz w:val="28"/>
          <w:szCs w:val="28"/>
        </w:rPr>
        <w:sym w:font="HQPB2" w:char="F039"/>
      </w:r>
      <w:r w:rsidRPr="0003313D">
        <w:rPr>
          <w:rFonts w:ascii="Traditional Arabic" w:hAnsi="Traditional Arabic" w:cs="Traditional Arabic"/>
          <w:rtl/>
        </w:rPr>
        <w:t xml:space="preserve"> </w:t>
      </w:r>
      <w:r w:rsidRPr="0003313D">
        <w:rPr>
          <w:rFonts w:ascii="Traditional Arabic" w:hAnsi="Traditional Arabic" w:cs="Traditional Arabic"/>
          <w:sz w:val="28"/>
          <w:szCs w:val="28"/>
        </w:rPr>
        <w:sym w:font="HQPB4" w:char="F0CF"/>
      </w:r>
      <w:r w:rsidRPr="0003313D">
        <w:rPr>
          <w:rFonts w:ascii="Traditional Arabic" w:hAnsi="Traditional Arabic" w:cs="Traditional Arabic"/>
          <w:sz w:val="28"/>
          <w:szCs w:val="28"/>
        </w:rPr>
        <w:sym w:font="HQPB1" w:char="F04D"/>
      </w:r>
      <w:r w:rsidRPr="0003313D">
        <w:rPr>
          <w:rFonts w:ascii="Traditional Arabic" w:hAnsi="Traditional Arabic" w:cs="Traditional Arabic"/>
          <w:sz w:val="28"/>
          <w:szCs w:val="28"/>
        </w:rPr>
        <w:sym w:font="HQPB2" w:char="F0BB"/>
      </w:r>
      <w:r w:rsidRPr="0003313D">
        <w:rPr>
          <w:rFonts w:ascii="Traditional Arabic" w:hAnsi="Traditional Arabic" w:cs="Traditional Arabic"/>
          <w:sz w:val="28"/>
          <w:szCs w:val="28"/>
        </w:rPr>
        <w:sym w:font="HQPB5" w:char="F074"/>
      </w:r>
      <w:r w:rsidRPr="0003313D">
        <w:rPr>
          <w:rFonts w:ascii="Traditional Arabic" w:hAnsi="Traditional Arabic" w:cs="Traditional Arabic"/>
          <w:sz w:val="28"/>
          <w:szCs w:val="28"/>
        </w:rPr>
        <w:sym w:font="HQPB2" w:char="F083"/>
      </w:r>
      <w:r w:rsidRPr="0003313D">
        <w:rPr>
          <w:rFonts w:ascii="Traditional Arabic" w:hAnsi="Traditional Arabic" w:cs="Traditional Arabic"/>
          <w:sz w:val="28"/>
          <w:szCs w:val="28"/>
        </w:rPr>
        <w:sym w:font="HQPB5" w:char="F046"/>
      </w:r>
      <w:r w:rsidRPr="0003313D">
        <w:rPr>
          <w:rFonts w:ascii="Traditional Arabic" w:hAnsi="Traditional Arabic" w:cs="Traditional Arabic"/>
          <w:sz w:val="28"/>
          <w:szCs w:val="28"/>
        </w:rPr>
        <w:sym w:font="HQPB2" w:char="F079"/>
      </w:r>
      <w:r w:rsidRPr="0003313D">
        <w:rPr>
          <w:rFonts w:ascii="Traditional Arabic" w:hAnsi="Traditional Arabic" w:cs="Traditional Arabic"/>
          <w:sz w:val="28"/>
          <w:szCs w:val="28"/>
        </w:rPr>
        <w:sym w:font="HQPB5" w:char="F024"/>
      </w:r>
      <w:r w:rsidRPr="0003313D">
        <w:rPr>
          <w:rFonts w:ascii="Traditional Arabic" w:hAnsi="Traditional Arabic" w:cs="Traditional Arabic"/>
          <w:sz w:val="28"/>
          <w:szCs w:val="28"/>
        </w:rPr>
        <w:sym w:font="HQPB1" w:char="F023"/>
      </w:r>
      <w:r w:rsidRPr="0003313D">
        <w:rPr>
          <w:rFonts w:ascii="Traditional Arabic" w:hAnsi="Traditional Arabic" w:cs="Traditional Arabic"/>
          <w:rtl/>
        </w:rPr>
        <w:t xml:space="preserve"> </w:t>
      </w:r>
      <w:r w:rsidRPr="0003313D">
        <w:rPr>
          <w:rFonts w:ascii="Traditional Arabic" w:hAnsi="Traditional Arabic" w:cs="Traditional Arabic"/>
          <w:sz w:val="28"/>
          <w:szCs w:val="28"/>
        </w:rPr>
        <w:sym w:font="HQPB4" w:char="F0F6"/>
      </w:r>
      <w:r w:rsidRPr="0003313D">
        <w:rPr>
          <w:rFonts w:ascii="Traditional Arabic" w:hAnsi="Traditional Arabic" w:cs="Traditional Arabic"/>
          <w:sz w:val="28"/>
          <w:szCs w:val="28"/>
        </w:rPr>
        <w:sym w:font="HQPB2" w:char="F04E"/>
      </w:r>
      <w:r w:rsidRPr="0003313D">
        <w:rPr>
          <w:rFonts w:ascii="Traditional Arabic" w:hAnsi="Traditional Arabic" w:cs="Traditional Arabic"/>
          <w:sz w:val="28"/>
          <w:szCs w:val="28"/>
        </w:rPr>
        <w:sym w:font="HQPB4" w:char="F0E0"/>
      </w:r>
      <w:r w:rsidRPr="0003313D">
        <w:rPr>
          <w:rFonts w:ascii="Traditional Arabic" w:hAnsi="Traditional Arabic" w:cs="Traditional Arabic"/>
          <w:sz w:val="28"/>
          <w:szCs w:val="28"/>
        </w:rPr>
        <w:sym w:font="HQPB2" w:char="F036"/>
      </w:r>
      <w:r w:rsidRPr="0003313D">
        <w:rPr>
          <w:rFonts w:ascii="Traditional Arabic" w:hAnsi="Traditional Arabic" w:cs="Traditional Arabic"/>
          <w:sz w:val="28"/>
          <w:szCs w:val="28"/>
        </w:rPr>
        <w:sym w:font="HQPB4" w:char="F0AF"/>
      </w:r>
      <w:r w:rsidRPr="0003313D">
        <w:rPr>
          <w:rFonts w:ascii="Traditional Arabic" w:hAnsi="Traditional Arabic" w:cs="Traditional Arabic"/>
          <w:sz w:val="28"/>
          <w:szCs w:val="28"/>
        </w:rPr>
        <w:sym w:font="HQPB2" w:char="F03D"/>
      </w:r>
      <w:r w:rsidRPr="0003313D">
        <w:rPr>
          <w:rFonts w:ascii="Traditional Arabic" w:hAnsi="Traditional Arabic" w:cs="Traditional Arabic"/>
          <w:sz w:val="28"/>
          <w:szCs w:val="28"/>
        </w:rPr>
        <w:sym w:font="HQPB5" w:char="F079"/>
      </w:r>
      <w:r w:rsidRPr="0003313D">
        <w:rPr>
          <w:rFonts w:ascii="Traditional Arabic" w:hAnsi="Traditional Arabic" w:cs="Traditional Arabic"/>
          <w:sz w:val="28"/>
          <w:szCs w:val="28"/>
        </w:rPr>
        <w:sym w:font="HQPB1" w:char="F0E8"/>
      </w:r>
      <w:r w:rsidRPr="0003313D">
        <w:rPr>
          <w:rFonts w:ascii="Traditional Arabic" w:hAnsi="Traditional Arabic" w:cs="Traditional Arabic"/>
          <w:sz w:val="28"/>
          <w:szCs w:val="28"/>
        </w:rPr>
        <w:sym w:font="HQPB5" w:char="F073"/>
      </w:r>
      <w:r w:rsidRPr="0003313D">
        <w:rPr>
          <w:rFonts w:ascii="Traditional Arabic" w:hAnsi="Traditional Arabic" w:cs="Traditional Arabic"/>
          <w:sz w:val="28"/>
          <w:szCs w:val="28"/>
        </w:rPr>
        <w:sym w:font="HQPB2" w:char="F039"/>
      </w:r>
      <w:r w:rsidRPr="0003313D">
        <w:rPr>
          <w:rFonts w:ascii="Traditional Arabic" w:hAnsi="Traditional Arabic" w:cs="Traditional Arabic"/>
          <w:rtl/>
        </w:rPr>
        <w:t xml:space="preserve"> </w:t>
      </w:r>
      <w:r w:rsidRPr="0003313D">
        <w:rPr>
          <w:rFonts w:ascii="Traditional Arabic" w:hAnsi="Traditional Arabic" w:cs="Traditional Arabic"/>
          <w:sz w:val="28"/>
          <w:szCs w:val="28"/>
        </w:rPr>
        <w:sym w:font="HQPB5" w:char="F074"/>
      </w:r>
      <w:r w:rsidRPr="0003313D">
        <w:rPr>
          <w:rFonts w:ascii="Traditional Arabic" w:hAnsi="Traditional Arabic" w:cs="Traditional Arabic"/>
          <w:sz w:val="28"/>
          <w:szCs w:val="28"/>
        </w:rPr>
        <w:sym w:font="HQPB2" w:char="F062"/>
      </w:r>
      <w:r w:rsidRPr="0003313D">
        <w:rPr>
          <w:rFonts w:ascii="Traditional Arabic" w:hAnsi="Traditional Arabic" w:cs="Traditional Arabic"/>
          <w:sz w:val="28"/>
          <w:szCs w:val="28"/>
        </w:rPr>
        <w:sym w:font="HQPB2" w:char="F072"/>
      </w:r>
      <w:r w:rsidRPr="0003313D">
        <w:rPr>
          <w:rFonts w:ascii="Traditional Arabic" w:hAnsi="Traditional Arabic" w:cs="Traditional Arabic"/>
          <w:sz w:val="28"/>
          <w:szCs w:val="28"/>
        </w:rPr>
        <w:sym w:font="HQPB4" w:char="F0E3"/>
      </w:r>
      <w:r w:rsidRPr="0003313D">
        <w:rPr>
          <w:rFonts w:ascii="Traditional Arabic" w:hAnsi="Traditional Arabic" w:cs="Traditional Arabic"/>
          <w:sz w:val="28"/>
          <w:szCs w:val="28"/>
        </w:rPr>
        <w:sym w:font="HQPB1" w:char="F08D"/>
      </w:r>
      <w:r w:rsidRPr="0003313D">
        <w:rPr>
          <w:rFonts w:ascii="Traditional Arabic" w:hAnsi="Traditional Arabic" w:cs="Traditional Arabic"/>
          <w:sz w:val="28"/>
          <w:szCs w:val="28"/>
        </w:rPr>
        <w:sym w:font="HQPB4" w:char="F0A9"/>
      </w:r>
      <w:r w:rsidRPr="0003313D">
        <w:rPr>
          <w:rFonts w:ascii="Traditional Arabic" w:hAnsi="Traditional Arabic" w:cs="Traditional Arabic"/>
          <w:sz w:val="28"/>
          <w:szCs w:val="28"/>
        </w:rPr>
        <w:sym w:font="HQPB2" w:char="F033"/>
      </w:r>
      <w:r w:rsidRPr="0003313D">
        <w:rPr>
          <w:rFonts w:ascii="Traditional Arabic" w:hAnsi="Traditional Arabic" w:cs="Traditional Arabic"/>
          <w:sz w:val="28"/>
          <w:szCs w:val="28"/>
        </w:rPr>
        <w:sym w:font="HQPB5" w:char="F078"/>
      </w:r>
      <w:r w:rsidRPr="0003313D">
        <w:rPr>
          <w:rFonts w:ascii="Traditional Arabic" w:hAnsi="Traditional Arabic" w:cs="Traditional Arabic"/>
          <w:sz w:val="28"/>
          <w:szCs w:val="28"/>
        </w:rPr>
        <w:sym w:font="HQPB1" w:char="F0FF"/>
      </w:r>
      <w:r w:rsidRPr="0003313D">
        <w:rPr>
          <w:rFonts w:ascii="Traditional Arabic" w:hAnsi="Traditional Arabic" w:cs="Traditional Arabic"/>
          <w:sz w:val="28"/>
          <w:szCs w:val="28"/>
        </w:rPr>
        <w:sym w:font="HQPB5" w:char="F074"/>
      </w:r>
      <w:r w:rsidRPr="0003313D">
        <w:rPr>
          <w:rFonts w:ascii="Traditional Arabic" w:hAnsi="Traditional Arabic" w:cs="Traditional Arabic"/>
          <w:sz w:val="28"/>
          <w:szCs w:val="28"/>
        </w:rPr>
        <w:sym w:font="HQPB1" w:char="F046"/>
      </w:r>
      <w:r w:rsidRPr="0003313D">
        <w:rPr>
          <w:rFonts w:ascii="Traditional Arabic" w:hAnsi="Traditional Arabic" w:cs="Traditional Arabic"/>
          <w:sz w:val="28"/>
          <w:szCs w:val="28"/>
        </w:rPr>
        <w:sym w:font="HQPB5" w:char="F073"/>
      </w:r>
      <w:r w:rsidRPr="0003313D">
        <w:rPr>
          <w:rFonts w:ascii="Traditional Arabic" w:hAnsi="Traditional Arabic" w:cs="Traditional Arabic"/>
          <w:sz w:val="28"/>
          <w:szCs w:val="28"/>
        </w:rPr>
        <w:sym w:font="HQPB1" w:char="F03F"/>
      </w:r>
      <w:r w:rsidRPr="0003313D">
        <w:rPr>
          <w:rFonts w:ascii="Traditional Arabic" w:hAnsi="Traditional Arabic" w:cs="Traditional Arabic"/>
          <w:rtl/>
        </w:rPr>
        <w:t xml:space="preserve"> </w:t>
      </w:r>
      <w:r w:rsidRPr="0003313D">
        <w:rPr>
          <w:rFonts w:ascii="Traditional Arabic" w:hAnsi="Traditional Arabic" w:cs="Traditional Arabic"/>
          <w:sz w:val="28"/>
          <w:szCs w:val="28"/>
        </w:rPr>
        <w:sym w:font="HQPB2" w:char="F0C7"/>
      </w:r>
      <w:r w:rsidRPr="0003313D">
        <w:rPr>
          <w:rFonts w:ascii="Traditional Arabic" w:hAnsi="Traditional Arabic" w:cs="Traditional Arabic"/>
          <w:sz w:val="28"/>
          <w:szCs w:val="28"/>
        </w:rPr>
        <w:sym w:font="HQPB2" w:char="F0CB"/>
      </w:r>
      <w:r w:rsidRPr="0003313D">
        <w:rPr>
          <w:rFonts w:ascii="Traditional Arabic" w:hAnsi="Traditional Arabic" w:cs="Traditional Arabic"/>
          <w:sz w:val="28"/>
          <w:szCs w:val="28"/>
        </w:rPr>
        <w:sym w:font="HQPB2" w:char="F0CA"/>
      </w:r>
      <w:r w:rsidRPr="0003313D">
        <w:rPr>
          <w:rFonts w:ascii="Traditional Arabic" w:hAnsi="Traditional Arabic" w:cs="Traditional Arabic"/>
          <w:sz w:val="28"/>
          <w:szCs w:val="28"/>
        </w:rPr>
        <w:sym w:font="HQPB2" w:char="F0D2"/>
      </w:r>
      <w:r w:rsidRPr="0003313D">
        <w:rPr>
          <w:rFonts w:ascii="Traditional Arabic" w:hAnsi="Traditional Arabic" w:cs="Traditional Arabic"/>
          <w:sz w:val="28"/>
          <w:szCs w:val="28"/>
        </w:rPr>
        <w:sym w:font="HQPB2" w:char="F0C8"/>
      </w:r>
      <w:r w:rsidRPr="0003313D">
        <w:rPr>
          <w:rFonts w:ascii="Traditional Arabic" w:hAnsi="Traditional Arabic" w:cs="Traditional Arabic"/>
          <w:rtl/>
        </w:rPr>
        <w:t xml:space="preserve">   </w:t>
      </w:r>
    </w:p>
    <w:p w:rsidR="00965ABD" w:rsidRDefault="00C33114" w:rsidP="008431E6">
      <w:pPr>
        <w:spacing w:after="0" w:line="276"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Dalam ijtihad shahabi pada sebab ketiga ini umumnya bersifat </w:t>
      </w:r>
      <w:r w:rsidRPr="00C33114">
        <w:rPr>
          <w:rFonts w:ascii="Times New Roman" w:hAnsi="Times New Roman" w:cs="Times New Roman"/>
          <w:i/>
          <w:sz w:val="24"/>
          <w:szCs w:val="24"/>
        </w:rPr>
        <w:t>fardi</w:t>
      </w:r>
      <w:r>
        <w:rPr>
          <w:rFonts w:ascii="Times New Roman" w:hAnsi="Times New Roman" w:cs="Times New Roman"/>
          <w:i/>
          <w:sz w:val="24"/>
          <w:szCs w:val="24"/>
        </w:rPr>
        <w:t xml:space="preserve">, </w:t>
      </w:r>
      <w:r>
        <w:rPr>
          <w:rFonts w:ascii="Times New Roman" w:hAnsi="Times New Roman" w:cs="Times New Roman"/>
          <w:sz w:val="24"/>
          <w:szCs w:val="24"/>
        </w:rPr>
        <w:t xml:space="preserve">meskipun nantinya ada yang ditetapkan sebagi keputusan pengadilan atau </w:t>
      </w:r>
      <w:r w:rsidRPr="000147D5">
        <w:rPr>
          <w:rFonts w:ascii="Times New Roman" w:hAnsi="Times New Roman" w:cs="Times New Roman"/>
          <w:i/>
          <w:sz w:val="24"/>
          <w:szCs w:val="24"/>
        </w:rPr>
        <w:t>qadla’</w:t>
      </w:r>
      <w:r>
        <w:rPr>
          <w:rFonts w:ascii="Times New Roman" w:hAnsi="Times New Roman" w:cs="Times New Roman"/>
          <w:sz w:val="24"/>
          <w:szCs w:val="24"/>
        </w:rPr>
        <w:t xml:space="preserve">. Contohnya antara lain talak tiga sekaligus dihitung satu, sebab mempertimbangkan aspek maslahah. Dalam hal ini </w:t>
      </w:r>
      <w:r w:rsidR="00CA5488">
        <w:rPr>
          <w:rFonts w:ascii="Times New Roman" w:hAnsi="Times New Roman" w:cs="Times New Roman"/>
          <w:sz w:val="24"/>
          <w:szCs w:val="24"/>
        </w:rPr>
        <w:t xml:space="preserve">Nampak sebagai tindakan emosional yang </w:t>
      </w:r>
      <w:proofErr w:type="gramStart"/>
      <w:r w:rsidR="00CA5488">
        <w:rPr>
          <w:rFonts w:ascii="Times New Roman" w:hAnsi="Times New Roman" w:cs="Times New Roman"/>
          <w:sz w:val="24"/>
          <w:szCs w:val="24"/>
        </w:rPr>
        <w:t>sama</w:t>
      </w:r>
      <w:proofErr w:type="gramEnd"/>
      <w:r w:rsidR="00CA5488">
        <w:rPr>
          <w:rFonts w:ascii="Times New Roman" w:hAnsi="Times New Roman" w:cs="Times New Roman"/>
          <w:sz w:val="24"/>
          <w:szCs w:val="24"/>
        </w:rPr>
        <w:t xml:space="preserve"> sekali tidak memperhitungkan kemungkinan adanya masalah yang bisa dirujuk kemudian hari dengan merujuk isteri. </w:t>
      </w:r>
    </w:p>
    <w:p w:rsidR="006270D8" w:rsidRDefault="006B7B53" w:rsidP="008431E6">
      <w:pPr>
        <w:spacing w:after="0" w:line="276" w:lineRule="auto"/>
        <w:ind w:left="720" w:firstLine="720"/>
        <w:jc w:val="both"/>
        <w:rPr>
          <w:rFonts w:ascii="Times New Roman" w:hAnsi="Times New Roman" w:cs="Times New Roman"/>
          <w:sz w:val="24"/>
          <w:szCs w:val="24"/>
        </w:rPr>
      </w:pPr>
      <w:r w:rsidRPr="00E93CA2">
        <w:rPr>
          <w:rFonts w:ascii="Times New Roman" w:hAnsi="Times New Roman" w:cs="Times New Roman"/>
          <w:i/>
          <w:iCs/>
          <w:sz w:val="24"/>
          <w:szCs w:val="24"/>
        </w:rPr>
        <w:t>Fikih</w:t>
      </w:r>
      <w:r w:rsidR="00E93CA2" w:rsidRPr="00E93CA2">
        <w:rPr>
          <w:rFonts w:ascii="Times New Roman" w:hAnsi="Times New Roman" w:cs="Times New Roman"/>
          <w:i/>
          <w:iCs/>
          <w:sz w:val="24"/>
          <w:szCs w:val="24"/>
        </w:rPr>
        <w:t xml:space="preserve"> </w:t>
      </w:r>
      <w:r w:rsidRPr="00E93CA2">
        <w:rPr>
          <w:rFonts w:ascii="Times New Roman" w:hAnsi="Times New Roman" w:cs="Times New Roman"/>
          <w:i/>
          <w:iCs/>
          <w:sz w:val="24"/>
          <w:szCs w:val="24"/>
        </w:rPr>
        <w:t>s</w:t>
      </w:r>
      <w:r w:rsidR="001851C0" w:rsidRPr="00E93CA2">
        <w:rPr>
          <w:rFonts w:ascii="Times New Roman" w:hAnsi="Times New Roman" w:cs="Times New Roman"/>
          <w:i/>
          <w:iCs/>
          <w:sz w:val="24"/>
          <w:szCs w:val="24"/>
        </w:rPr>
        <w:t>hahab</w:t>
      </w:r>
      <w:r w:rsidR="00E93CA2">
        <w:rPr>
          <w:rFonts w:ascii="Times New Roman" w:hAnsi="Times New Roman" w:cs="Times New Roman"/>
          <w:i/>
          <w:iCs/>
          <w:sz w:val="24"/>
          <w:szCs w:val="24"/>
        </w:rPr>
        <w:t>y</w:t>
      </w:r>
      <w:r w:rsidR="001851C0">
        <w:rPr>
          <w:rFonts w:ascii="Times New Roman" w:hAnsi="Times New Roman" w:cs="Times New Roman"/>
          <w:sz w:val="24"/>
          <w:szCs w:val="24"/>
        </w:rPr>
        <w:t xml:space="preserve"> semula tidak bernama fikih. Nama itu hanya istilah yang dibuat oleh para ulama untuk lebih </w:t>
      </w:r>
      <w:r w:rsidR="0056013F">
        <w:rPr>
          <w:rFonts w:ascii="Times New Roman" w:hAnsi="Times New Roman" w:cs="Times New Roman"/>
          <w:sz w:val="24"/>
          <w:szCs w:val="24"/>
        </w:rPr>
        <w:t xml:space="preserve">memudahkan bahasa </w:t>
      </w:r>
      <w:r>
        <w:rPr>
          <w:rFonts w:ascii="Times New Roman" w:hAnsi="Times New Roman" w:cs="Times New Roman"/>
          <w:sz w:val="24"/>
          <w:szCs w:val="24"/>
        </w:rPr>
        <w:t>fikih</w:t>
      </w:r>
      <w:r w:rsidR="0056013F">
        <w:rPr>
          <w:rFonts w:ascii="Times New Roman" w:hAnsi="Times New Roman" w:cs="Times New Roman"/>
          <w:sz w:val="24"/>
          <w:szCs w:val="24"/>
        </w:rPr>
        <w:t xml:space="preserve"> secara ilmiah. </w:t>
      </w:r>
      <w:r w:rsidRPr="00E93CA2">
        <w:rPr>
          <w:rFonts w:ascii="Times New Roman" w:hAnsi="Times New Roman" w:cs="Times New Roman"/>
          <w:i/>
          <w:iCs/>
          <w:sz w:val="24"/>
          <w:szCs w:val="24"/>
        </w:rPr>
        <w:t>Fikih</w:t>
      </w:r>
      <w:r w:rsidR="0056013F" w:rsidRPr="00E93CA2">
        <w:rPr>
          <w:rFonts w:ascii="Times New Roman" w:hAnsi="Times New Roman" w:cs="Times New Roman"/>
          <w:i/>
          <w:iCs/>
          <w:sz w:val="24"/>
          <w:szCs w:val="24"/>
        </w:rPr>
        <w:t xml:space="preserve"> shahaby</w:t>
      </w:r>
      <w:r w:rsidR="0056013F">
        <w:rPr>
          <w:rFonts w:ascii="Times New Roman" w:hAnsi="Times New Roman" w:cs="Times New Roman"/>
          <w:sz w:val="24"/>
          <w:szCs w:val="24"/>
        </w:rPr>
        <w:t xml:space="preserve"> pada mula tidak dibukukan. </w:t>
      </w:r>
      <w:r>
        <w:rPr>
          <w:rFonts w:ascii="Times New Roman" w:hAnsi="Times New Roman" w:cs="Times New Roman"/>
          <w:sz w:val="24"/>
          <w:szCs w:val="24"/>
        </w:rPr>
        <w:t>Fikih</w:t>
      </w:r>
      <w:r w:rsidR="0056013F">
        <w:rPr>
          <w:rFonts w:ascii="Times New Roman" w:hAnsi="Times New Roman" w:cs="Times New Roman"/>
          <w:sz w:val="24"/>
          <w:szCs w:val="24"/>
        </w:rPr>
        <w:t xml:space="preserve"> itu merupakan sekumpulan keputusan pengadilan, fatwa-fatwa para shahabat yang yang dilakukan secara </w:t>
      </w:r>
      <w:r w:rsidR="0056013F" w:rsidRPr="0056013F">
        <w:rPr>
          <w:rFonts w:ascii="Times New Roman" w:hAnsi="Times New Roman" w:cs="Times New Roman"/>
          <w:i/>
          <w:sz w:val="24"/>
          <w:szCs w:val="24"/>
        </w:rPr>
        <w:t>jama’</w:t>
      </w:r>
      <w:r w:rsidR="00E93CA2">
        <w:rPr>
          <w:rFonts w:ascii="Times New Roman" w:hAnsi="Times New Roman" w:cs="Times New Roman"/>
          <w:i/>
          <w:sz w:val="24"/>
          <w:szCs w:val="24"/>
        </w:rPr>
        <w:t xml:space="preserve">i </w:t>
      </w:r>
      <w:r w:rsidR="0056013F">
        <w:rPr>
          <w:rFonts w:ascii="Times New Roman" w:hAnsi="Times New Roman" w:cs="Times New Roman"/>
          <w:sz w:val="24"/>
          <w:szCs w:val="24"/>
        </w:rPr>
        <w:t xml:space="preserve">maupun secara individu. Meski demikian para pakar </w:t>
      </w:r>
      <w:r>
        <w:rPr>
          <w:rFonts w:ascii="Times New Roman" w:hAnsi="Times New Roman" w:cs="Times New Roman"/>
          <w:sz w:val="24"/>
          <w:szCs w:val="24"/>
        </w:rPr>
        <w:t>fikih</w:t>
      </w:r>
      <w:r w:rsidR="0056013F">
        <w:rPr>
          <w:rFonts w:ascii="Times New Roman" w:hAnsi="Times New Roman" w:cs="Times New Roman"/>
          <w:sz w:val="24"/>
          <w:szCs w:val="24"/>
        </w:rPr>
        <w:t xml:space="preserve"> tidak banyak mencatat </w:t>
      </w:r>
      <w:r>
        <w:rPr>
          <w:rFonts w:ascii="Times New Roman" w:hAnsi="Times New Roman" w:cs="Times New Roman"/>
          <w:sz w:val="24"/>
          <w:szCs w:val="24"/>
        </w:rPr>
        <w:t>fikih</w:t>
      </w:r>
      <w:r w:rsidR="0056013F">
        <w:rPr>
          <w:rFonts w:ascii="Times New Roman" w:hAnsi="Times New Roman" w:cs="Times New Roman"/>
          <w:sz w:val="24"/>
          <w:szCs w:val="24"/>
        </w:rPr>
        <w:t xml:space="preserve"> shahaby sebagai sekumpulan hukum yang kaya variasi dengan beragam masalah, sebagiman</w:t>
      </w:r>
      <w:r w:rsidR="006270D8">
        <w:rPr>
          <w:rFonts w:ascii="Times New Roman" w:hAnsi="Times New Roman" w:cs="Times New Roman"/>
          <w:sz w:val="24"/>
          <w:szCs w:val="24"/>
        </w:rPr>
        <w:t>a</w:t>
      </w:r>
      <w:r w:rsidR="0056013F">
        <w:rPr>
          <w:rFonts w:ascii="Times New Roman" w:hAnsi="Times New Roman" w:cs="Times New Roman"/>
          <w:sz w:val="24"/>
          <w:szCs w:val="24"/>
        </w:rPr>
        <w:t xml:space="preserve"> tak terhitungkannya masalah fikih yang berkembang pada abad ketiga hijriyah, dimana </w:t>
      </w:r>
      <w:r>
        <w:rPr>
          <w:rFonts w:ascii="Times New Roman" w:hAnsi="Times New Roman" w:cs="Times New Roman"/>
          <w:sz w:val="24"/>
          <w:szCs w:val="24"/>
        </w:rPr>
        <w:t>fikih</w:t>
      </w:r>
      <w:r w:rsidR="0056013F">
        <w:rPr>
          <w:rFonts w:ascii="Times New Roman" w:hAnsi="Times New Roman" w:cs="Times New Roman"/>
          <w:sz w:val="24"/>
          <w:szCs w:val="24"/>
        </w:rPr>
        <w:t xml:space="preserve"> telah menjadi suatu disiplin ilmu dengan berbagai macam pendekatan, seperti </w:t>
      </w:r>
      <w:r>
        <w:rPr>
          <w:rFonts w:ascii="Times New Roman" w:hAnsi="Times New Roman" w:cs="Times New Roman"/>
          <w:i/>
          <w:sz w:val="24"/>
          <w:szCs w:val="24"/>
        </w:rPr>
        <w:t>fikih</w:t>
      </w:r>
      <w:r w:rsidR="0056013F" w:rsidRPr="0056013F">
        <w:rPr>
          <w:rFonts w:ascii="Times New Roman" w:hAnsi="Times New Roman" w:cs="Times New Roman"/>
          <w:i/>
          <w:sz w:val="24"/>
          <w:szCs w:val="24"/>
        </w:rPr>
        <w:t xml:space="preserve"> </w:t>
      </w:r>
      <w:r w:rsidR="0056013F" w:rsidRPr="0056013F">
        <w:rPr>
          <w:rFonts w:ascii="Times New Roman" w:hAnsi="Times New Roman" w:cs="Times New Roman"/>
          <w:i/>
          <w:sz w:val="24"/>
          <w:szCs w:val="24"/>
        </w:rPr>
        <w:lastRenderedPageBreak/>
        <w:t>iftiradli</w:t>
      </w:r>
      <w:r w:rsidR="001F25F6">
        <w:rPr>
          <w:rFonts w:ascii="Times New Roman" w:hAnsi="Times New Roman" w:cs="Times New Roman"/>
          <w:sz w:val="24"/>
          <w:szCs w:val="24"/>
        </w:rPr>
        <w:t xml:space="preserve"> yang dikembangkan ole</w:t>
      </w:r>
      <w:r w:rsidR="0056013F">
        <w:rPr>
          <w:rFonts w:ascii="Times New Roman" w:hAnsi="Times New Roman" w:cs="Times New Roman"/>
          <w:sz w:val="24"/>
          <w:szCs w:val="24"/>
        </w:rPr>
        <w:t xml:space="preserve">h Abu Ishaq al Syairazi dan metode </w:t>
      </w:r>
      <w:r w:rsidR="0056013F" w:rsidRPr="0056013F">
        <w:rPr>
          <w:rFonts w:ascii="Times New Roman" w:hAnsi="Times New Roman" w:cs="Times New Roman"/>
          <w:i/>
          <w:sz w:val="24"/>
          <w:szCs w:val="24"/>
        </w:rPr>
        <w:t>fangalah</w:t>
      </w:r>
      <w:r w:rsidR="001E76EB">
        <w:rPr>
          <w:rFonts w:ascii="Times New Roman" w:hAnsi="Times New Roman" w:cs="Times New Roman"/>
          <w:i/>
          <w:sz w:val="24"/>
          <w:szCs w:val="24"/>
        </w:rPr>
        <w:t xml:space="preserve"> </w:t>
      </w:r>
      <w:r w:rsidR="000F070C">
        <w:rPr>
          <w:rFonts w:ascii="Times New Roman" w:hAnsi="Times New Roman" w:cs="Times New Roman"/>
          <w:sz w:val="24"/>
          <w:szCs w:val="24"/>
        </w:rPr>
        <w:t xml:space="preserve">yang dikembangkan oleh Ibnu Al Arabi. Keterbatasan </w:t>
      </w:r>
      <w:r w:rsidRPr="00E93CA2">
        <w:rPr>
          <w:rFonts w:ascii="Times New Roman" w:hAnsi="Times New Roman" w:cs="Times New Roman"/>
          <w:i/>
          <w:iCs/>
          <w:sz w:val="24"/>
          <w:szCs w:val="24"/>
        </w:rPr>
        <w:t>fikih</w:t>
      </w:r>
      <w:r w:rsidR="000F070C" w:rsidRPr="00E93CA2">
        <w:rPr>
          <w:rFonts w:ascii="Times New Roman" w:hAnsi="Times New Roman" w:cs="Times New Roman"/>
          <w:i/>
          <w:iCs/>
          <w:sz w:val="24"/>
          <w:szCs w:val="24"/>
        </w:rPr>
        <w:t xml:space="preserve"> shahaby</w:t>
      </w:r>
      <w:r w:rsidR="000F070C">
        <w:rPr>
          <w:rFonts w:ascii="Times New Roman" w:hAnsi="Times New Roman" w:cs="Times New Roman"/>
          <w:sz w:val="24"/>
          <w:szCs w:val="24"/>
        </w:rPr>
        <w:t xml:space="preserve"> dapat dimaklumi </w:t>
      </w:r>
      <w:r w:rsidR="006270D8">
        <w:rPr>
          <w:rFonts w:ascii="Times New Roman" w:hAnsi="Times New Roman" w:cs="Times New Roman"/>
          <w:sz w:val="24"/>
          <w:szCs w:val="24"/>
        </w:rPr>
        <w:t>karena tradisi para sahabat hany</w:t>
      </w:r>
      <w:r w:rsidR="000F070C">
        <w:rPr>
          <w:rFonts w:ascii="Times New Roman" w:hAnsi="Times New Roman" w:cs="Times New Roman"/>
          <w:sz w:val="24"/>
          <w:szCs w:val="24"/>
        </w:rPr>
        <w:t xml:space="preserve">a mau berfatwa atau memberikan hukum suatu masalah atau problem telah benar terjadi. </w:t>
      </w:r>
    </w:p>
    <w:p w:rsidR="006270D8" w:rsidRDefault="006270D8" w:rsidP="008431E6">
      <w:pPr>
        <w:spacing w:after="240" w:line="276"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Fikih shahaby yang banyak mengoperasikan penalaran dengan memahami berbagai kandungan </w:t>
      </w:r>
      <w:proofErr w:type="gramStart"/>
      <w:r>
        <w:rPr>
          <w:rFonts w:ascii="Times New Roman" w:hAnsi="Times New Roman" w:cs="Times New Roman"/>
          <w:sz w:val="24"/>
          <w:szCs w:val="24"/>
        </w:rPr>
        <w:t>nash</w:t>
      </w:r>
      <w:proofErr w:type="gramEnd"/>
      <w:r>
        <w:rPr>
          <w:rFonts w:ascii="Times New Roman" w:hAnsi="Times New Roman" w:cs="Times New Roman"/>
          <w:sz w:val="24"/>
          <w:szCs w:val="24"/>
        </w:rPr>
        <w:t xml:space="preserve"> itu, secara singkat mempunyai tiga </w:t>
      </w:r>
      <w:r w:rsidRPr="00843A90">
        <w:rPr>
          <w:rFonts w:ascii="Times New Roman" w:hAnsi="Times New Roman" w:cs="Times New Roman"/>
          <w:i/>
          <w:iCs/>
          <w:sz w:val="24"/>
          <w:szCs w:val="24"/>
        </w:rPr>
        <w:t>masdar</w:t>
      </w:r>
      <w:r>
        <w:rPr>
          <w:rFonts w:ascii="Times New Roman" w:hAnsi="Times New Roman" w:cs="Times New Roman"/>
          <w:sz w:val="24"/>
          <w:szCs w:val="24"/>
        </w:rPr>
        <w:t xml:space="preserve"> hukum, yakni al Qur’an, as Sunnah dan </w:t>
      </w:r>
      <w:r w:rsidRPr="00843A90">
        <w:rPr>
          <w:rFonts w:ascii="Times New Roman" w:hAnsi="Times New Roman" w:cs="Times New Roman"/>
          <w:i/>
          <w:iCs/>
          <w:sz w:val="24"/>
          <w:szCs w:val="24"/>
        </w:rPr>
        <w:t>ra’yu</w:t>
      </w:r>
      <w:r>
        <w:rPr>
          <w:rFonts w:ascii="Times New Roman" w:hAnsi="Times New Roman" w:cs="Times New Roman"/>
          <w:sz w:val="24"/>
          <w:szCs w:val="24"/>
        </w:rPr>
        <w:t xml:space="preserve">. </w:t>
      </w:r>
      <w:r w:rsidRPr="00843A90">
        <w:rPr>
          <w:rFonts w:ascii="Times New Roman" w:hAnsi="Times New Roman" w:cs="Times New Roman"/>
          <w:i/>
          <w:iCs/>
          <w:sz w:val="24"/>
          <w:szCs w:val="24"/>
        </w:rPr>
        <w:t>Ra’yu</w:t>
      </w:r>
      <w:r>
        <w:rPr>
          <w:rFonts w:ascii="Times New Roman" w:hAnsi="Times New Roman" w:cs="Times New Roman"/>
          <w:sz w:val="24"/>
          <w:szCs w:val="24"/>
        </w:rPr>
        <w:t xml:space="preserve"> inilah yang mengembang menjadi berbagai macam jenis ijitihad. Karena metode yang dipakai tidaklah dapat diseragamk</w:t>
      </w:r>
      <w:r w:rsidR="00E307CE">
        <w:rPr>
          <w:rFonts w:ascii="Times New Roman" w:hAnsi="Times New Roman" w:cs="Times New Roman"/>
          <w:sz w:val="24"/>
          <w:szCs w:val="24"/>
        </w:rPr>
        <w:t xml:space="preserve">an, maka masing-masing shahabat </w:t>
      </w:r>
      <w:r>
        <w:rPr>
          <w:rFonts w:ascii="Times New Roman" w:hAnsi="Times New Roman" w:cs="Times New Roman"/>
          <w:sz w:val="24"/>
          <w:szCs w:val="24"/>
        </w:rPr>
        <w:t xml:space="preserve">punya kecenderungan sendiri-sendiri. </w:t>
      </w:r>
      <w:r w:rsidR="00606E49">
        <w:rPr>
          <w:rFonts w:ascii="Times New Roman" w:hAnsi="Times New Roman" w:cs="Times New Roman"/>
          <w:sz w:val="24"/>
          <w:szCs w:val="24"/>
        </w:rPr>
        <w:t xml:space="preserve">Kecenderungan mana tetap ditolelir oleh </w:t>
      </w:r>
      <w:r w:rsidR="00606E49" w:rsidRPr="00843A90">
        <w:rPr>
          <w:rFonts w:ascii="Times New Roman" w:hAnsi="Times New Roman" w:cs="Times New Roman"/>
          <w:i/>
          <w:iCs/>
          <w:sz w:val="24"/>
          <w:szCs w:val="24"/>
        </w:rPr>
        <w:t>istinbath</w:t>
      </w:r>
      <w:r w:rsidR="00606E49">
        <w:rPr>
          <w:rFonts w:ascii="Times New Roman" w:hAnsi="Times New Roman" w:cs="Times New Roman"/>
          <w:sz w:val="24"/>
          <w:szCs w:val="24"/>
        </w:rPr>
        <w:t xml:space="preserve"> hukum yang lazim. </w:t>
      </w:r>
      <w:r>
        <w:rPr>
          <w:rFonts w:ascii="Times New Roman" w:hAnsi="Times New Roman" w:cs="Times New Roman"/>
          <w:sz w:val="24"/>
          <w:szCs w:val="24"/>
        </w:rPr>
        <w:t xml:space="preserve"> </w:t>
      </w:r>
      <w:r w:rsidR="00606E49">
        <w:rPr>
          <w:rFonts w:ascii="Times New Roman" w:hAnsi="Times New Roman" w:cs="Times New Roman"/>
          <w:sz w:val="24"/>
          <w:szCs w:val="24"/>
        </w:rPr>
        <w:t xml:space="preserve">Mereka yang berpredikat </w:t>
      </w:r>
      <w:r w:rsidR="00606E49" w:rsidRPr="00606E49">
        <w:rPr>
          <w:rFonts w:ascii="Times New Roman" w:hAnsi="Times New Roman" w:cs="Times New Roman"/>
          <w:i/>
          <w:iCs/>
          <w:sz w:val="24"/>
          <w:szCs w:val="24"/>
        </w:rPr>
        <w:t>syahid al Nuzul</w:t>
      </w:r>
      <w:r w:rsidR="00606E49">
        <w:rPr>
          <w:rFonts w:ascii="Times New Roman" w:hAnsi="Times New Roman" w:cs="Times New Roman"/>
          <w:sz w:val="24"/>
          <w:szCs w:val="24"/>
        </w:rPr>
        <w:t xml:space="preserve"> ditempatkan pada deratan paling atas dalam mengomentari </w:t>
      </w:r>
      <w:proofErr w:type="gramStart"/>
      <w:r w:rsidR="00606E49">
        <w:rPr>
          <w:rFonts w:ascii="Times New Roman" w:hAnsi="Times New Roman" w:cs="Times New Roman"/>
          <w:sz w:val="24"/>
          <w:szCs w:val="24"/>
        </w:rPr>
        <w:t>nash</w:t>
      </w:r>
      <w:proofErr w:type="gramEnd"/>
      <w:r w:rsidR="00606E49">
        <w:rPr>
          <w:rFonts w:ascii="Times New Roman" w:hAnsi="Times New Roman" w:cs="Times New Roman"/>
          <w:sz w:val="24"/>
          <w:szCs w:val="24"/>
        </w:rPr>
        <w:t>. Sedangkan yang bukan, ditempatkan sebagai penerjemah kelas dua dan terenking menurut kapasita</w:t>
      </w:r>
      <w:r w:rsidR="008431E6">
        <w:rPr>
          <w:rFonts w:ascii="Times New Roman" w:hAnsi="Times New Roman" w:cs="Times New Roman"/>
          <w:sz w:val="24"/>
          <w:szCs w:val="24"/>
        </w:rPr>
        <w:t>s intelektual masing- masing.</w:t>
      </w:r>
    </w:p>
    <w:p w:rsidR="00215BD1" w:rsidRDefault="008431E6" w:rsidP="008431E6">
      <w:pPr>
        <w:pStyle w:val="Heading2"/>
      </w:pPr>
      <w:r>
        <w:t>KESIMPULAN</w:t>
      </w:r>
    </w:p>
    <w:p w:rsidR="0034569E" w:rsidRPr="0034569E" w:rsidRDefault="0034569E" w:rsidP="008431E6">
      <w:pPr>
        <w:pStyle w:val="ListParagraph"/>
        <w:numPr>
          <w:ilvl w:val="0"/>
          <w:numId w:val="14"/>
        </w:numPr>
        <w:spacing w:line="276" w:lineRule="auto"/>
        <w:jc w:val="both"/>
        <w:rPr>
          <w:rFonts w:ascii="Times New Roman" w:hAnsi="Times New Roman" w:cs="Times New Roman"/>
          <w:sz w:val="24"/>
          <w:szCs w:val="24"/>
        </w:rPr>
      </w:pPr>
      <w:r w:rsidRPr="0034569E">
        <w:rPr>
          <w:rFonts w:ascii="Times New Roman" w:hAnsi="Times New Roman" w:cs="Times New Roman"/>
          <w:sz w:val="24"/>
          <w:szCs w:val="24"/>
        </w:rPr>
        <w:t xml:space="preserve">Fiqh Shahaby merupakan kumpulan ijitihad shahabat perihal problem yang timbul akibat perkembangan zaman. Fiqh yang hanya berorientasi pada fi’il mukallaf itu tetap merujuk pada </w:t>
      </w:r>
      <w:proofErr w:type="gramStart"/>
      <w:r w:rsidRPr="0034569E">
        <w:rPr>
          <w:rFonts w:ascii="Times New Roman" w:hAnsi="Times New Roman" w:cs="Times New Roman"/>
          <w:sz w:val="24"/>
          <w:szCs w:val="24"/>
        </w:rPr>
        <w:t>nash</w:t>
      </w:r>
      <w:proofErr w:type="gramEnd"/>
      <w:r w:rsidRPr="0034569E">
        <w:rPr>
          <w:rFonts w:ascii="Times New Roman" w:hAnsi="Times New Roman" w:cs="Times New Roman"/>
          <w:sz w:val="24"/>
          <w:szCs w:val="24"/>
        </w:rPr>
        <w:t xml:space="preserve">. </w:t>
      </w:r>
    </w:p>
    <w:p w:rsidR="00C02B95" w:rsidRDefault="0034569E" w:rsidP="008431E6">
      <w:pPr>
        <w:pStyle w:val="ListParagraph"/>
        <w:numPr>
          <w:ilvl w:val="0"/>
          <w:numId w:val="14"/>
        </w:numPr>
        <w:spacing w:line="276" w:lineRule="auto"/>
        <w:jc w:val="both"/>
        <w:rPr>
          <w:rFonts w:ascii="Times New Roman" w:hAnsi="Times New Roman" w:cs="Times New Roman"/>
          <w:sz w:val="24"/>
          <w:szCs w:val="24"/>
        </w:rPr>
      </w:pPr>
      <w:r>
        <w:rPr>
          <w:rFonts w:ascii="Times New Roman" w:hAnsi="Times New Roman" w:cs="Times New Roman"/>
          <w:sz w:val="24"/>
          <w:szCs w:val="24"/>
        </w:rPr>
        <w:t>Fiqh shahabi yang mengandalkan daya nalar itu berupa qadla</w:t>
      </w:r>
      <w:r w:rsidR="00C02B95">
        <w:rPr>
          <w:rFonts w:ascii="Times New Roman" w:hAnsi="Times New Roman" w:cs="Times New Roman"/>
          <w:sz w:val="24"/>
          <w:szCs w:val="24"/>
        </w:rPr>
        <w:t>, fatwa shahabat baik yang bersifat jama’i maupun fardi. Semula tidak di tadwin lalu menjadi koleksi tersendir</w:t>
      </w:r>
      <w:r w:rsidR="00C02B95" w:rsidRPr="00C02B95">
        <w:rPr>
          <w:rFonts w:ascii="Times New Roman" w:hAnsi="Times New Roman" w:cs="Times New Roman"/>
          <w:sz w:val="24"/>
          <w:szCs w:val="24"/>
        </w:rPr>
        <w:t>i</w:t>
      </w:r>
      <w:r w:rsidR="00C02B95">
        <w:rPr>
          <w:rFonts w:ascii="Times New Roman" w:hAnsi="Times New Roman" w:cs="Times New Roman"/>
          <w:sz w:val="24"/>
          <w:szCs w:val="24"/>
        </w:rPr>
        <w:t xml:space="preserve"> </w:t>
      </w:r>
    </w:p>
    <w:p w:rsidR="0034569E" w:rsidRDefault="00C02B95" w:rsidP="008431E6">
      <w:pPr>
        <w:pStyle w:val="ListParagraph"/>
        <w:numPr>
          <w:ilvl w:val="0"/>
          <w:numId w:val="14"/>
        </w:numPr>
        <w:spacing w:line="276" w:lineRule="auto"/>
        <w:jc w:val="both"/>
        <w:rPr>
          <w:rFonts w:ascii="Times New Roman" w:hAnsi="Times New Roman" w:cs="Times New Roman"/>
          <w:sz w:val="24"/>
          <w:szCs w:val="24"/>
        </w:rPr>
      </w:pPr>
      <w:r w:rsidRPr="00C02B95">
        <w:rPr>
          <w:rFonts w:ascii="Times New Roman" w:hAnsi="Times New Roman" w:cs="Times New Roman"/>
          <w:sz w:val="24"/>
          <w:szCs w:val="24"/>
        </w:rPr>
        <w:t xml:space="preserve">Fiqh shahabi hanya terbatas pada hukum masalah </w:t>
      </w:r>
      <w:r>
        <w:rPr>
          <w:rFonts w:ascii="Times New Roman" w:hAnsi="Times New Roman" w:cs="Times New Roman"/>
          <w:sz w:val="24"/>
          <w:szCs w:val="24"/>
        </w:rPr>
        <w:t>yang telah terjadi saja dan umumnya atas pertimbangan maslahah.</w:t>
      </w:r>
    </w:p>
    <w:p w:rsidR="00F32324" w:rsidRDefault="00F32324" w:rsidP="007B4326">
      <w:pPr>
        <w:spacing w:line="276" w:lineRule="auto"/>
        <w:jc w:val="both"/>
        <w:rPr>
          <w:rFonts w:ascii="Times New Roman" w:hAnsi="Times New Roman" w:cs="Times New Roman"/>
          <w:sz w:val="24"/>
          <w:szCs w:val="24"/>
        </w:rPr>
      </w:pPr>
    </w:p>
    <w:p w:rsidR="0003313D" w:rsidRDefault="0003313D" w:rsidP="007B4326">
      <w:pPr>
        <w:spacing w:line="276" w:lineRule="auto"/>
        <w:jc w:val="both"/>
        <w:rPr>
          <w:rFonts w:ascii="Times New Roman" w:hAnsi="Times New Roman" w:cs="Times New Roman"/>
          <w:sz w:val="24"/>
          <w:szCs w:val="24"/>
        </w:rPr>
      </w:pPr>
    </w:p>
    <w:p w:rsidR="000A45E3" w:rsidRDefault="000A45E3" w:rsidP="007B4326">
      <w:pPr>
        <w:spacing w:line="276" w:lineRule="auto"/>
        <w:jc w:val="both"/>
        <w:rPr>
          <w:rFonts w:ascii="Times New Roman" w:hAnsi="Times New Roman" w:cs="Times New Roman"/>
          <w:sz w:val="24"/>
          <w:szCs w:val="24"/>
        </w:rPr>
      </w:pPr>
    </w:p>
    <w:p w:rsidR="00F32324" w:rsidRDefault="00386DF9" w:rsidP="007B4326">
      <w:pPr>
        <w:pStyle w:val="Heading2"/>
        <w:numPr>
          <w:ilvl w:val="0"/>
          <w:numId w:val="0"/>
        </w:numPr>
        <w:spacing w:line="276" w:lineRule="auto"/>
        <w:ind w:left="360"/>
        <w:jc w:val="center"/>
      </w:pPr>
      <w:r>
        <w:t>DAFTAR PUSTAKA</w:t>
      </w:r>
    </w:p>
    <w:p w:rsidR="00FE4F6D" w:rsidRDefault="00FE4F6D" w:rsidP="007B4326">
      <w:pPr>
        <w:spacing w:line="276" w:lineRule="auto"/>
        <w:jc w:val="center"/>
        <w:rPr>
          <w:rFonts w:ascii="Times New Roman" w:hAnsi="Times New Roman" w:cs="Times New Roman"/>
          <w:sz w:val="24"/>
          <w:szCs w:val="24"/>
        </w:rPr>
      </w:pPr>
    </w:p>
    <w:p w:rsidR="00386DF9" w:rsidRDefault="00386DF9" w:rsidP="007B4326">
      <w:pPr>
        <w:spacing w:line="276" w:lineRule="auto"/>
        <w:jc w:val="center"/>
        <w:rPr>
          <w:rFonts w:ascii="Times New Roman" w:hAnsi="Times New Roman" w:cs="Times New Roman"/>
          <w:sz w:val="24"/>
          <w:szCs w:val="24"/>
        </w:rPr>
      </w:pPr>
      <w:bookmarkStart w:id="0" w:name="_GoBack"/>
      <w:bookmarkEnd w:id="0"/>
    </w:p>
    <w:p w:rsidR="002267F8" w:rsidRDefault="00ED7DD5" w:rsidP="0003313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Abu Dawud, Sulaiman Al Asy’ats. </w:t>
      </w:r>
      <w:proofErr w:type="gramStart"/>
      <w:r>
        <w:rPr>
          <w:rFonts w:ascii="Times New Roman" w:hAnsi="Times New Roman" w:cs="Times New Roman"/>
          <w:sz w:val="24"/>
          <w:szCs w:val="24"/>
        </w:rPr>
        <w:t>tt</w:t>
      </w:r>
      <w:proofErr w:type="gramEnd"/>
      <w:r>
        <w:rPr>
          <w:rFonts w:ascii="Times New Roman" w:hAnsi="Times New Roman" w:cs="Times New Roman"/>
          <w:sz w:val="24"/>
          <w:szCs w:val="24"/>
        </w:rPr>
        <w:t>.</w:t>
      </w:r>
      <w:r w:rsidR="002267F8">
        <w:rPr>
          <w:rFonts w:ascii="Times New Roman" w:hAnsi="Times New Roman" w:cs="Times New Roman"/>
          <w:sz w:val="24"/>
          <w:szCs w:val="24"/>
        </w:rPr>
        <w:t xml:space="preserve"> </w:t>
      </w:r>
      <w:r w:rsidR="002267F8" w:rsidRPr="008C62E2">
        <w:rPr>
          <w:rFonts w:ascii="Times New Roman" w:hAnsi="Times New Roman" w:cs="Times New Roman"/>
          <w:i/>
          <w:iCs/>
          <w:sz w:val="24"/>
          <w:szCs w:val="24"/>
        </w:rPr>
        <w:t>Sunan Abu Dawud</w:t>
      </w:r>
      <w:r>
        <w:rPr>
          <w:rFonts w:ascii="Times New Roman" w:hAnsi="Times New Roman" w:cs="Times New Roman"/>
          <w:sz w:val="24"/>
          <w:szCs w:val="24"/>
        </w:rPr>
        <w:t>, Beirut: Dar Al Fikr</w:t>
      </w:r>
    </w:p>
    <w:p w:rsidR="002267F8" w:rsidRDefault="00ED7DD5" w:rsidP="0003313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Abu Zahrah, Muhammad. </w:t>
      </w:r>
      <w:proofErr w:type="gramStart"/>
      <w:r>
        <w:rPr>
          <w:rFonts w:ascii="Times New Roman" w:hAnsi="Times New Roman" w:cs="Times New Roman"/>
          <w:sz w:val="24"/>
          <w:szCs w:val="24"/>
        </w:rPr>
        <w:t>tt</w:t>
      </w:r>
      <w:proofErr w:type="gramEnd"/>
      <w:r>
        <w:rPr>
          <w:rFonts w:ascii="Times New Roman" w:hAnsi="Times New Roman" w:cs="Times New Roman"/>
          <w:sz w:val="24"/>
          <w:szCs w:val="24"/>
        </w:rPr>
        <w:t xml:space="preserve">. </w:t>
      </w:r>
      <w:r w:rsidR="002267F8" w:rsidRPr="008C62E2">
        <w:rPr>
          <w:rFonts w:ascii="Times New Roman" w:hAnsi="Times New Roman" w:cs="Times New Roman"/>
          <w:i/>
          <w:iCs/>
          <w:sz w:val="24"/>
          <w:szCs w:val="24"/>
        </w:rPr>
        <w:t>Ushul Fiqh</w:t>
      </w:r>
      <w:r>
        <w:rPr>
          <w:rFonts w:ascii="Times New Roman" w:hAnsi="Times New Roman" w:cs="Times New Roman"/>
          <w:sz w:val="24"/>
          <w:szCs w:val="24"/>
        </w:rPr>
        <w:t xml:space="preserve">. </w:t>
      </w:r>
      <w:proofErr w:type="gramStart"/>
      <w:r>
        <w:rPr>
          <w:rFonts w:ascii="Times New Roman" w:hAnsi="Times New Roman" w:cs="Times New Roman"/>
          <w:sz w:val="24"/>
          <w:szCs w:val="24"/>
        </w:rPr>
        <w:t>tk</w:t>
      </w:r>
      <w:proofErr w:type="gramEnd"/>
      <w:r>
        <w:rPr>
          <w:rFonts w:ascii="Times New Roman" w:hAnsi="Times New Roman" w:cs="Times New Roman"/>
          <w:sz w:val="24"/>
          <w:szCs w:val="24"/>
        </w:rPr>
        <w:t>: Dar Al Fikr Al Arabi</w:t>
      </w:r>
    </w:p>
    <w:p w:rsidR="002267F8" w:rsidRDefault="00EC29D9" w:rsidP="0003313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Al Bigha, Musthofa Dib. </w:t>
      </w:r>
      <w:proofErr w:type="gramStart"/>
      <w:r>
        <w:rPr>
          <w:rFonts w:ascii="Times New Roman" w:hAnsi="Times New Roman" w:cs="Times New Roman"/>
          <w:sz w:val="24"/>
          <w:szCs w:val="24"/>
        </w:rPr>
        <w:t>tt</w:t>
      </w:r>
      <w:proofErr w:type="gramEnd"/>
      <w:r>
        <w:rPr>
          <w:rFonts w:ascii="Times New Roman" w:hAnsi="Times New Roman" w:cs="Times New Roman"/>
          <w:sz w:val="24"/>
          <w:szCs w:val="24"/>
        </w:rPr>
        <w:t xml:space="preserve">. </w:t>
      </w:r>
      <w:r w:rsidR="002267F8" w:rsidRPr="008C62E2">
        <w:rPr>
          <w:rFonts w:ascii="Times New Roman" w:hAnsi="Times New Roman" w:cs="Times New Roman"/>
          <w:i/>
          <w:iCs/>
          <w:sz w:val="24"/>
          <w:szCs w:val="24"/>
        </w:rPr>
        <w:t>Al Tadzhib</w:t>
      </w:r>
      <w:r>
        <w:rPr>
          <w:rFonts w:ascii="Times New Roman" w:hAnsi="Times New Roman" w:cs="Times New Roman"/>
          <w:sz w:val="24"/>
          <w:szCs w:val="24"/>
        </w:rPr>
        <w:t>, Damaskus: Dar Al Bukhari</w:t>
      </w:r>
    </w:p>
    <w:p w:rsidR="002267F8" w:rsidRDefault="002267F8" w:rsidP="0003313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Al Jurnani, Ali bin Muhammad</w:t>
      </w:r>
      <w:r w:rsidR="00EC29D9">
        <w:rPr>
          <w:rFonts w:ascii="Times New Roman" w:hAnsi="Times New Roman" w:cs="Times New Roman"/>
          <w:sz w:val="24"/>
          <w:szCs w:val="24"/>
        </w:rPr>
        <w:t>. 1988.</w:t>
      </w:r>
      <w:r>
        <w:rPr>
          <w:rFonts w:ascii="Times New Roman" w:hAnsi="Times New Roman" w:cs="Times New Roman"/>
          <w:sz w:val="24"/>
          <w:szCs w:val="24"/>
        </w:rPr>
        <w:t xml:space="preserve"> </w:t>
      </w:r>
      <w:r w:rsidRPr="00817D91">
        <w:rPr>
          <w:rFonts w:ascii="Times New Roman" w:hAnsi="Times New Roman" w:cs="Times New Roman"/>
          <w:i/>
          <w:iCs/>
          <w:sz w:val="24"/>
          <w:szCs w:val="24"/>
        </w:rPr>
        <w:t>al Ta’rifat</w:t>
      </w:r>
      <w:r>
        <w:rPr>
          <w:rFonts w:ascii="Times New Roman" w:hAnsi="Times New Roman" w:cs="Times New Roman"/>
          <w:sz w:val="24"/>
          <w:szCs w:val="24"/>
        </w:rPr>
        <w:t>, Beir</w:t>
      </w:r>
      <w:r w:rsidR="00EC29D9">
        <w:rPr>
          <w:rFonts w:ascii="Times New Roman" w:hAnsi="Times New Roman" w:cs="Times New Roman"/>
          <w:sz w:val="24"/>
          <w:szCs w:val="24"/>
        </w:rPr>
        <w:t>ut: Dal alkutub al Ilmiyah</w:t>
      </w:r>
    </w:p>
    <w:p w:rsidR="002267F8" w:rsidRDefault="002267F8" w:rsidP="0003313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Al Sayis, Muhammad Ali</w:t>
      </w:r>
      <w:r w:rsidR="00EC29D9">
        <w:rPr>
          <w:rFonts w:ascii="Times New Roman" w:hAnsi="Times New Roman" w:cs="Times New Roman"/>
          <w:sz w:val="24"/>
          <w:szCs w:val="24"/>
        </w:rPr>
        <w:t>. 1995.</w:t>
      </w:r>
      <w:r>
        <w:rPr>
          <w:rFonts w:ascii="Times New Roman" w:hAnsi="Times New Roman" w:cs="Times New Roman"/>
          <w:sz w:val="24"/>
          <w:szCs w:val="24"/>
        </w:rPr>
        <w:t xml:space="preserve"> </w:t>
      </w:r>
      <w:r w:rsidRPr="00A66F38">
        <w:rPr>
          <w:rFonts w:ascii="Times New Roman" w:hAnsi="Times New Roman" w:cs="Times New Roman"/>
          <w:i/>
          <w:iCs/>
          <w:sz w:val="24"/>
          <w:szCs w:val="24"/>
        </w:rPr>
        <w:t xml:space="preserve">Nasy’atu Al Fiqh Al Ijtihadi </w:t>
      </w:r>
      <w:proofErr w:type="gramStart"/>
      <w:r w:rsidRPr="00A66F38">
        <w:rPr>
          <w:rFonts w:ascii="Times New Roman" w:hAnsi="Times New Roman" w:cs="Times New Roman"/>
          <w:i/>
          <w:iCs/>
          <w:sz w:val="24"/>
          <w:szCs w:val="24"/>
        </w:rPr>
        <w:t>wa</w:t>
      </w:r>
      <w:proofErr w:type="gramEnd"/>
      <w:r w:rsidRPr="00A66F38">
        <w:rPr>
          <w:rFonts w:ascii="Times New Roman" w:hAnsi="Times New Roman" w:cs="Times New Roman"/>
          <w:i/>
          <w:iCs/>
          <w:sz w:val="24"/>
          <w:szCs w:val="24"/>
        </w:rPr>
        <w:t xml:space="preserve"> </w:t>
      </w:r>
      <w:r w:rsidR="00EC29D9">
        <w:rPr>
          <w:rFonts w:ascii="Times New Roman" w:hAnsi="Times New Roman" w:cs="Times New Roman"/>
          <w:i/>
          <w:iCs/>
          <w:sz w:val="24"/>
          <w:szCs w:val="24"/>
        </w:rPr>
        <w:t>T</w:t>
      </w:r>
      <w:r w:rsidRPr="00A66F38">
        <w:rPr>
          <w:rFonts w:ascii="Times New Roman" w:hAnsi="Times New Roman" w:cs="Times New Roman"/>
          <w:i/>
          <w:iCs/>
          <w:sz w:val="24"/>
          <w:szCs w:val="24"/>
        </w:rPr>
        <w:t>hatawwuruh</w:t>
      </w:r>
      <w:r w:rsidR="00EC29D9">
        <w:rPr>
          <w:rFonts w:ascii="Times New Roman" w:hAnsi="Times New Roman" w:cs="Times New Roman"/>
          <w:sz w:val="24"/>
          <w:szCs w:val="24"/>
        </w:rPr>
        <w:t>. Terj. M. Ali Hasan. 1995. Jakarta: Rajawli Pers</w:t>
      </w:r>
    </w:p>
    <w:p w:rsidR="002267F8" w:rsidRDefault="002267F8" w:rsidP="0003313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Alawni. Thah</w:t>
      </w:r>
      <w:r w:rsidR="00EC29D9">
        <w:rPr>
          <w:rFonts w:ascii="Times New Roman" w:hAnsi="Times New Roman" w:cs="Times New Roman"/>
          <w:sz w:val="24"/>
          <w:szCs w:val="24"/>
        </w:rPr>
        <w:t>a Jabir. 1982.</w:t>
      </w:r>
      <w:r>
        <w:rPr>
          <w:rFonts w:ascii="Times New Roman" w:hAnsi="Times New Roman" w:cs="Times New Roman"/>
          <w:sz w:val="24"/>
          <w:szCs w:val="24"/>
        </w:rPr>
        <w:t xml:space="preserve"> “Ushul Fiqh Manhaj al Bahts wa al Ma’rifah” dalam </w:t>
      </w:r>
      <w:r w:rsidRPr="008C62E2">
        <w:rPr>
          <w:rFonts w:ascii="Times New Roman" w:hAnsi="Times New Roman" w:cs="Times New Roman"/>
          <w:i/>
          <w:iCs/>
          <w:sz w:val="24"/>
          <w:szCs w:val="24"/>
        </w:rPr>
        <w:t>Islam: Source a</w:t>
      </w:r>
      <w:r w:rsidR="00EC29D9">
        <w:rPr>
          <w:rFonts w:ascii="Times New Roman" w:hAnsi="Times New Roman" w:cs="Times New Roman"/>
          <w:i/>
          <w:iCs/>
          <w:sz w:val="24"/>
          <w:szCs w:val="24"/>
        </w:rPr>
        <w:t>nd Porpuse of</w:t>
      </w:r>
      <w:r w:rsidRPr="008C62E2">
        <w:rPr>
          <w:rFonts w:ascii="Times New Roman" w:hAnsi="Times New Roman" w:cs="Times New Roman"/>
          <w:i/>
          <w:iCs/>
          <w:sz w:val="24"/>
          <w:szCs w:val="24"/>
        </w:rPr>
        <w:t xml:space="preserve"> </w:t>
      </w:r>
      <w:r>
        <w:rPr>
          <w:rFonts w:ascii="Times New Roman" w:hAnsi="Times New Roman" w:cs="Times New Roman"/>
          <w:i/>
          <w:iCs/>
          <w:sz w:val="24"/>
          <w:szCs w:val="24"/>
        </w:rPr>
        <w:t>K</w:t>
      </w:r>
      <w:r w:rsidRPr="008C62E2">
        <w:rPr>
          <w:rFonts w:ascii="Times New Roman" w:hAnsi="Times New Roman" w:cs="Times New Roman"/>
          <w:i/>
          <w:iCs/>
          <w:sz w:val="24"/>
          <w:szCs w:val="24"/>
        </w:rPr>
        <w:t>nowledge</w:t>
      </w:r>
      <w:r w:rsidR="00EC29D9">
        <w:rPr>
          <w:rFonts w:ascii="Times New Roman" w:hAnsi="Times New Roman" w:cs="Times New Roman"/>
          <w:sz w:val="24"/>
          <w:szCs w:val="24"/>
        </w:rPr>
        <w:t>, Virginia: IIIT</w:t>
      </w:r>
    </w:p>
    <w:p w:rsidR="002267F8" w:rsidRDefault="00EC29D9" w:rsidP="0003313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Ash Shiddiqy, TM. Hasbi. 1967.</w:t>
      </w:r>
      <w:r w:rsidR="002267F8">
        <w:rPr>
          <w:rFonts w:ascii="Times New Roman" w:hAnsi="Times New Roman" w:cs="Times New Roman"/>
          <w:sz w:val="24"/>
          <w:szCs w:val="24"/>
        </w:rPr>
        <w:t xml:space="preserve"> </w:t>
      </w:r>
      <w:r w:rsidR="002267F8" w:rsidRPr="008A599F">
        <w:rPr>
          <w:rFonts w:ascii="Times New Roman" w:hAnsi="Times New Roman" w:cs="Times New Roman"/>
          <w:i/>
          <w:iCs/>
          <w:sz w:val="24"/>
          <w:szCs w:val="24"/>
        </w:rPr>
        <w:t>Pengantar Ilmu Fiqh</w:t>
      </w:r>
      <w:r>
        <w:rPr>
          <w:rFonts w:ascii="Times New Roman" w:hAnsi="Times New Roman" w:cs="Times New Roman"/>
          <w:i/>
          <w:iCs/>
          <w:sz w:val="24"/>
          <w:szCs w:val="24"/>
        </w:rPr>
        <w:t>.</w:t>
      </w:r>
      <w:r>
        <w:rPr>
          <w:rFonts w:ascii="Times New Roman" w:hAnsi="Times New Roman" w:cs="Times New Roman"/>
          <w:sz w:val="24"/>
          <w:szCs w:val="24"/>
        </w:rPr>
        <w:t xml:space="preserve"> Jakarta: Bulan Bintang</w:t>
      </w:r>
    </w:p>
    <w:p w:rsidR="002267F8" w:rsidRDefault="00EC29D9" w:rsidP="0003313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Ash Shiddiqy, TM. Hasbi. 1967.</w:t>
      </w:r>
      <w:r w:rsidR="002267F8">
        <w:rPr>
          <w:rFonts w:ascii="Times New Roman" w:hAnsi="Times New Roman" w:cs="Times New Roman"/>
          <w:sz w:val="24"/>
          <w:szCs w:val="24"/>
        </w:rPr>
        <w:t xml:space="preserve"> </w:t>
      </w:r>
      <w:r w:rsidR="002267F8" w:rsidRPr="008A599F">
        <w:rPr>
          <w:rFonts w:ascii="Times New Roman" w:hAnsi="Times New Roman" w:cs="Times New Roman"/>
          <w:i/>
          <w:iCs/>
          <w:sz w:val="24"/>
          <w:szCs w:val="24"/>
        </w:rPr>
        <w:t>Pengantar Ilmu Fiqh</w:t>
      </w:r>
      <w:r>
        <w:rPr>
          <w:rFonts w:ascii="Times New Roman" w:hAnsi="Times New Roman" w:cs="Times New Roman"/>
          <w:sz w:val="24"/>
          <w:szCs w:val="24"/>
        </w:rPr>
        <w:t>. Jakarta: Bulan Bintang</w:t>
      </w:r>
    </w:p>
    <w:p w:rsidR="002267F8" w:rsidRDefault="00EC29D9" w:rsidP="0003313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Asy Syaukani, Muhammad Ali. </w:t>
      </w:r>
      <w:proofErr w:type="gramStart"/>
      <w:r>
        <w:rPr>
          <w:rFonts w:ascii="Times New Roman" w:hAnsi="Times New Roman" w:cs="Times New Roman"/>
          <w:sz w:val="24"/>
          <w:szCs w:val="24"/>
        </w:rPr>
        <w:t>tt</w:t>
      </w:r>
      <w:proofErr w:type="gramEnd"/>
      <w:r>
        <w:rPr>
          <w:rFonts w:ascii="Times New Roman" w:hAnsi="Times New Roman" w:cs="Times New Roman"/>
          <w:sz w:val="24"/>
          <w:szCs w:val="24"/>
        </w:rPr>
        <w:t>.</w:t>
      </w:r>
      <w:r w:rsidR="002267F8">
        <w:rPr>
          <w:rFonts w:ascii="Times New Roman" w:hAnsi="Times New Roman" w:cs="Times New Roman"/>
          <w:sz w:val="24"/>
          <w:szCs w:val="24"/>
        </w:rPr>
        <w:t xml:space="preserve"> </w:t>
      </w:r>
      <w:r w:rsidR="002267F8" w:rsidRPr="008A599F">
        <w:rPr>
          <w:rFonts w:ascii="Times New Roman" w:hAnsi="Times New Roman" w:cs="Times New Roman"/>
          <w:i/>
          <w:iCs/>
          <w:sz w:val="24"/>
          <w:szCs w:val="24"/>
        </w:rPr>
        <w:t>Irsyadul Fuhul</w:t>
      </w:r>
      <w:r>
        <w:rPr>
          <w:rFonts w:ascii="Times New Roman" w:hAnsi="Times New Roman" w:cs="Times New Roman"/>
          <w:i/>
          <w:iCs/>
          <w:sz w:val="24"/>
          <w:szCs w:val="24"/>
        </w:rPr>
        <w:t>.</w:t>
      </w:r>
      <w:r>
        <w:rPr>
          <w:rFonts w:ascii="Times New Roman" w:hAnsi="Times New Roman" w:cs="Times New Roman"/>
          <w:sz w:val="24"/>
          <w:szCs w:val="24"/>
        </w:rPr>
        <w:t xml:space="preserve"> Beirut: Dal Al Fikr</w:t>
      </w:r>
    </w:p>
    <w:p w:rsidR="002267F8" w:rsidRDefault="00EC29D9" w:rsidP="0003313D">
      <w:pPr>
        <w:spacing w:after="0" w:line="24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Asy  Syaukani</w:t>
      </w:r>
      <w:proofErr w:type="gramEnd"/>
      <w:r>
        <w:rPr>
          <w:rFonts w:ascii="Times New Roman" w:hAnsi="Times New Roman" w:cs="Times New Roman"/>
          <w:sz w:val="24"/>
          <w:szCs w:val="24"/>
        </w:rPr>
        <w:t xml:space="preserve">, Muhammad Ali. </w:t>
      </w:r>
      <w:proofErr w:type="gramStart"/>
      <w:r>
        <w:rPr>
          <w:rFonts w:ascii="Times New Roman" w:hAnsi="Times New Roman" w:cs="Times New Roman"/>
          <w:sz w:val="24"/>
          <w:szCs w:val="24"/>
        </w:rPr>
        <w:t>tt</w:t>
      </w:r>
      <w:proofErr w:type="gramEnd"/>
      <w:r>
        <w:rPr>
          <w:rFonts w:ascii="Times New Roman" w:hAnsi="Times New Roman" w:cs="Times New Roman"/>
          <w:sz w:val="24"/>
          <w:szCs w:val="24"/>
        </w:rPr>
        <w:t xml:space="preserve">. </w:t>
      </w:r>
      <w:r w:rsidR="002267F8" w:rsidRPr="008A599F">
        <w:rPr>
          <w:rFonts w:ascii="Times New Roman" w:hAnsi="Times New Roman" w:cs="Times New Roman"/>
          <w:i/>
          <w:iCs/>
          <w:sz w:val="24"/>
          <w:szCs w:val="24"/>
        </w:rPr>
        <w:t>Irsyadul Fuhul</w:t>
      </w:r>
      <w:r>
        <w:rPr>
          <w:rFonts w:ascii="Times New Roman" w:hAnsi="Times New Roman" w:cs="Times New Roman"/>
          <w:sz w:val="24"/>
          <w:szCs w:val="24"/>
        </w:rPr>
        <w:t>, Beirut: Dal Al Fikr</w:t>
      </w:r>
    </w:p>
    <w:p w:rsidR="002267F8" w:rsidRDefault="002267F8" w:rsidP="0003313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Az Zamakhsari, Mahmud bin Umar</w:t>
      </w:r>
      <w:r w:rsidR="00EC29D9">
        <w:rPr>
          <w:rFonts w:ascii="Times New Roman" w:hAnsi="Times New Roman" w:cs="Times New Roman"/>
          <w:sz w:val="24"/>
          <w:szCs w:val="24"/>
        </w:rPr>
        <w:t xml:space="preserve">. </w:t>
      </w:r>
      <w:proofErr w:type="gramStart"/>
      <w:r w:rsidR="00EC29D9">
        <w:rPr>
          <w:rFonts w:ascii="Times New Roman" w:hAnsi="Times New Roman" w:cs="Times New Roman"/>
          <w:sz w:val="24"/>
          <w:szCs w:val="24"/>
        </w:rPr>
        <w:t>tt</w:t>
      </w:r>
      <w:proofErr w:type="gramEnd"/>
      <w:r w:rsidR="00EC29D9">
        <w:rPr>
          <w:rFonts w:ascii="Times New Roman" w:hAnsi="Times New Roman" w:cs="Times New Roman"/>
          <w:sz w:val="24"/>
          <w:szCs w:val="24"/>
        </w:rPr>
        <w:t>.</w:t>
      </w:r>
      <w:r>
        <w:rPr>
          <w:rFonts w:ascii="Times New Roman" w:hAnsi="Times New Roman" w:cs="Times New Roman"/>
          <w:sz w:val="24"/>
          <w:szCs w:val="24"/>
        </w:rPr>
        <w:t xml:space="preserve"> </w:t>
      </w:r>
      <w:r w:rsidRPr="008A599F">
        <w:rPr>
          <w:rFonts w:ascii="Times New Roman" w:hAnsi="Times New Roman" w:cs="Times New Roman"/>
          <w:i/>
          <w:iCs/>
          <w:sz w:val="24"/>
          <w:szCs w:val="24"/>
        </w:rPr>
        <w:t xml:space="preserve">Al Kasysyaf an </w:t>
      </w:r>
      <w:r w:rsidR="00EC29D9">
        <w:rPr>
          <w:rFonts w:ascii="Times New Roman" w:hAnsi="Times New Roman" w:cs="Times New Roman"/>
          <w:i/>
          <w:iCs/>
          <w:sz w:val="24"/>
          <w:szCs w:val="24"/>
        </w:rPr>
        <w:t xml:space="preserve">Haqa’iq al Tanzil </w:t>
      </w:r>
      <w:proofErr w:type="gramStart"/>
      <w:r w:rsidR="00EC29D9">
        <w:rPr>
          <w:rFonts w:ascii="Times New Roman" w:hAnsi="Times New Roman" w:cs="Times New Roman"/>
          <w:i/>
          <w:iCs/>
          <w:sz w:val="24"/>
          <w:szCs w:val="24"/>
        </w:rPr>
        <w:t>wa</w:t>
      </w:r>
      <w:proofErr w:type="gramEnd"/>
      <w:r w:rsidR="00EC29D9">
        <w:rPr>
          <w:rFonts w:ascii="Times New Roman" w:hAnsi="Times New Roman" w:cs="Times New Roman"/>
          <w:i/>
          <w:iCs/>
          <w:sz w:val="24"/>
          <w:szCs w:val="24"/>
        </w:rPr>
        <w:t xml:space="preserve"> </w:t>
      </w:r>
      <w:r w:rsidRPr="008A599F">
        <w:rPr>
          <w:rFonts w:ascii="Times New Roman" w:hAnsi="Times New Roman" w:cs="Times New Roman"/>
          <w:i/>
          <w:iCs/>
          <w:sz w:val="24"/>
          <w:szCs w:val="24"/>
        </w:rPr>
        <w:t>Uyun</w:t>
      </w:r>
      <w:r>
        <w:rPr>
          <w:rFonts w:ascii="Times New Roman" w:hAnsi="Times New Roman" w:cs="Times New Roman"/>
          <w:i/>
          <w:iCs/>
          <w:sz w:val="24"/>
          <w:szCs w:val="24"/>
        </w:rPr>
        <w:t xml:space="preserve"> </w:t>
      </w:r>
      <w:r w:rsidRPr="008A599F">
        <w:rPr>
          <w:rFonts w:ascii="Times New Roman" w:hAnsi="Times New Roman" w:cs="Times New Roman"/>
          <w:i/>
          <w:iCs/>
          <w:sz w:val="24"/>
          <w:szCs w:val="24"/>
        </w:rPr>
        <w:t>al Aqawil fi Wujuh al Ta’wil</w:t>
      </w:r>
      <w:r w:rsidR="00EC29D9">
        <w:rPr>
          <w:rFonts w:ascii="Times New Roman" w:hAnsi="Times New Roman" w:cs="Times New Roman"/>
          <w:i/>
          <w:iCs/>
          <w:sz w:val="24"/>
          <w:szCs w:val="24"/>
        </w:rPr>
        <w:t>.</w:t>
      </w:r>
      <w:r w:rsidR="00EC29D9">
        <w:rPr>
          <w:rFonts w:ascii="Times New Roman" w:hAnsi="Times New Roman" w:cs="Times New Roman"/>
          <w:sz w:val="24"/>
          <w:szCs w:val="24"/>
        </w:rPr>
        <w:t xml:space="preserve"> Teheran: Intisyarat</w:t>
      </w:r>
    </w:p>
    <w:p w:rsidR="002267F8" w:rsidRPr="00F32324" w:rsidRDefault="002267F8" w:rsidP="0003313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Az Zamakhsari, Mahmud bin Umar</w:t>
      </w:r>
      <w:r w:rsidR="00EC29D9">
        <w:rPr>
          <w:rFonts w:ascii="Times New Roman" w:hAnsi="Times New Roman" w:cs="Times New Roman"/>
          <w:sz w:val="24"/>
          <w:szCs w:val="24"/>
        </w:rPr>
        <w:t>.tt.</w:t>
      </w:r>
      <w:r>
        <w:rPr>
          <w:rFonts w:ascii="Times New Roman" w:hAnsi="Times New Roman" w:cs="Times New Roman"/>
          <w:sz w:val="24"/>
          <w:szCs w:val="24"/>
        </w:rPr>
        <w:t xml:space="preserve"> </w:t>
      </w:r>
      <w:r w:rsidRPr="008A599F">
        <w:rPr>
          <w:rFonts w:ascii="Times New Roman" w:hAnsi="Times New Roman" w:cs="Times New Roman"/>
          <w:i/>
          <w:iCs/>
          <w:sz w:val="24"/>
          <w:szCs w:val="24"/>
        </w:rPr>
        <w:t xml:space="preserve">Al Kasysyaf an Haqa’iq al Tanzil </w:t>
      </w:r>
      <w:proofErr w:type="gramStart"/>
      <w:r w:rsidRPr="008A599F">
        <w:rPr>
          <w:rFonts w:ascii="Times New Roman" w:hAnsi="Times New Roman" w:cs="Times New Roman"/>
          <w:i/>
          <w:iCs/>
          <w:sz w:val="24"/>
          <w:szCs w:val="24"/>
        </w:rPr>
        <w:t>wa</w:t>
      </w:r>
      <w:proofErr w:type="gramEnd"/>
      <w:r w:rsidRPr="008A599F">
        <w:rPr>
          <w:rFonts w:ascii="Times New Roman" w:hAnsi="Times New Roman" w:cs="Times New Roman"/>
          <w:i/>
          <w:iCs/>
          <w:sz w:val="24"/>
          <w:szCs w:val="24"/>
        </w:rPr>
        <w:t xml:space="preserve"> Uyun</w:t>
      </w:r>
      <w:r>
        <w:rPr>
          <w:rFonts w:ascii="Times New Roman" w:hAnsi="Times New Roman" w:cs="Times New Roman"/>
          <w:i/>
          <w:iCs/>
          <w:sz w:val="24"/>
          <w:szCs w:val="24"/>
        </w:rPr>
        <w:t xml:space="preserve"> </w:t>
      </w:r>
      <w:r w:rsidRPr="008A599F">
        <w:rPr>
          <w:rFonts w:ascii="Times New Roman" w:hAnsi="Times New Roman" w:cs="Times New Roman"/>
          <w:i/>
          <w:iCs/>
          <w:sz w:val="24"/>
          <w:szCs w:val="24"/>
        </w:rPr>
        <w:t>al Aqawil fi Wujuh al Ta’wil</w:t>
      </w:r>
      <w:r w:rsidR="00EC29D9">
        <w:rPr>
          <w:rFonts w:ascii="Times New Roman" w:hAnsi="Times New Roman" w:cs="Times New Roman"/>
          <w:sz w:val="24"/>
          <w:szCs w:val="24"/>
        </w:rPr>
        <w:t>. Teheran: Intisyarat</w:t>
      </w:r>
    </w:p>
    <w:p w:rsidR="002267F8" w:rsidRDefault="00EC29D9" w:rsidP="0003313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Bik, Muhammad Khudlari. 1954.</w:t>
      </w:r>
      <w:r w:rsidR="002267F8">
        <w:rPr>
          <w:rFonts w:ascii="Times New Roman" w:hAnsi="Times New Roman" w:cs="Times New Roman"/>
          <w:sz w:val="24"/>
          <w:szCs w:val="24"/>
        </w:rPr>
        <w:t xml:space="preserve"> </w:t>
      </w:r>
      <w:r w:rsidR="002267F8" w:rsidRPr="00817D91">
        <w:rPr>
          <w:rFonts w:ascii="Times New Roman" w:hAnsi="Times New Roman" w:cs="Times New Roman"/>
          <w:i/>
          <w:iCs/>
          <w:sz w:val="24"/>
          <w:szCs w:val="24"/>
        </w:rPr>
        <w:t>Tarikh Tasyri’ Al Islamy</w:t>
      </w:r>
      <w:r>
        <w:rPr>
          <w:rFonts w:ascii="Times New Roman" w:hAnsi="Times New Roman" w:cs="Times New Roman"/>
          <w:sz w:val="24"/>
          <w:szCs w:val="24"/>
        </w:rPr>
        <w:t xml:space="preserve">. Mesir: Dar </w:t>
      </w:r>
      <w:proofErr w:type="gramStart"/>
      <w:r>
        <w:rPr>
          <w:rFonts w:ascii="Times New Roman" w:hAnsi="Times New Roman" w:cs="Times New Roman"/>
          <w:sz w:val="24"/>
          <w:szCs w:val="24"/>
        </w:rPr>
        <w:t>As</w:t>
      </w:r>
      <w:proofErr w:type="gramEnd"/>
      <w:r>
        <w:rPr>
          <w:rFonts w:ascii="Times New Roman" w:hAnsi="Times New Roman" w:cs="Times New Roman"/>
          <w:sz w:val="24"/>
          <w:szCs w:val="24"/>
        </w:rPr>
        <w:t xml:space="preserve"> Sa’adah</w:t>
      </w:r>
    </w:p>
    <w:p w:rsidR="002267F8" w:rsidRDefault="00EC29D9" w:rsidP="0003313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Ibnu Katsir, Isma’il. </w:t>
      </w:r>
      <w:proofErr w:type="gramStart"/>
      <w:r>
        <w:rPr>
          <w:rFonts w:ascii="Times New Roman" w:hAnsi="Times New Roman" w:cs="Times New Roman"/>
          <w:sz w:val="24"/>
          <w:szCs w:val="24"/>
        </w:rPr>
        <w:t>tt</w:t>
      </w:r>
      <w:proofErr w:type="gramEnd"/>
      <w:r>
        <w:rPr>
          <w:rFonts w:ascii="Times New Roman" w:hAnsi="Times New Roman" w:cs="Times New Roman"/>
          <w:sz w:val="24"/>
          <w:szCs w:val="24"/>
        </w:rPr>
        <w:t xml:space="preserve">. </w:t>
      </w:r>
      <w:r w:rsidR="002267F8" w:rsidRPr="008C62E2">
        <w:rPr>
          <w:rFonts w:ascii="Times New Roman" w:hAnsi="Times New Roman" w:cs="Times New Roman"/>
          <w:i/>
          <w:iCs/>
          <w:sz w:val="24"/>
          <w:szCs w:val="24"/>
        </w:rPr>
        <w:t>Tafsir Al Qur’an Al Adhim</w:t>
      </w:r>
      <w:r>
        <w:rPr>
          <w:rFonts w:ascii="Times New Roman" w:hAnsi="Times New Roman" w:cs="Times New Roman"/>
          <w:sz w:val="24"/>
          <w:szCs w:val="24"/>
        </w:rPr>
        <w:t>.</w:t>
      </w:r>
      <w:r w:rsidR="002267F8">
        <w:rPr>
          <w:rFonts w:ascii="Times New Roman" w:hAnsi="Times New Roman" w:cs="Times New Roman"/>
          <w:sz w:val="24"/>
          <w:szCs w:val="24"/>
        </w:rPr>
        <w:t xml:space="preserve"> </w:t>
      </w:r>
      <w:r>
        <w:rPr>
          <w:rFonts w:ascii="Times New Roman" w:hAnsi="Times New Roman" w:cs="Times New Roman"/>
          <w:sz w:val="24"/>
          <w:szCs w:val="24"/>
        </w:rPr>
        <w:t>Mesir: Isa Al Baby Al Halaby</w:t>
      </w:r>
    </w:p>
    <w:p w:rsidR="002267F8" w:rsidRDefault="002267F8" w:rsidP="0003313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Ibnu Qayyim,</w:t>
      </w:r>
      <w:r w:rsidR="00EC29D9">
        <w:rPr>
          <w:rFonts w:ascii="Times New Roman" w:hAnsi="Times New Roman" w:cs="Times New Roman"/>
          <w:sz w:val="24"/>
          <w:szCs w:val="24"/>
        </w:rPr>
        <w:t xml:space="preserve"> Muhammad bin Abi Bakar. </w:t>
      </w:r>
      <w:proofErr w:type="gramStart"/>
      <w:r w:rsidR="00EC29D9">
        <w:rPr>
          <w:rFonts w:ascii="Times New Roman" w:hAnsi="Times New Roman" w:cs="Times New Roman"/>
          <w:sz w:val="24"/>
          <w:szCs w:val="24"/>
        </w:rPr>
        <w:t>tt</w:t>
      </w:r>
      <w:proofErr w:type="gramEnd"/>
      <w:r w:rsidR="00EC29D9">
        <w:rPr>
          <w:rFonts w:ascii="Times New Roman" w:hAnsi="Times New Roman" w:cs="Times New Roman"/>
          <w:sz w:val="24"/>
          <w:szCs w:val="24"/>
        </w:rPr>
        <w:t xml:space="preserve">. </w:t>
      </w:r>
      <w:r w:rsidRPr="008C62E2">
        <w:rPr>
          <w:rFonts w:ascii="Times New Roman" w:hAnsi="Times New Roman" w:cs="Times New Roman"/>
          <w:i/>
          <w:iCs/>
          <w:sz w:val="24"/>
          <w:szCs w:val="24"/>
        </w:rPr>
        <w:t>I’lam al Muwaqi’in</w:t>
      </w:r>
      <w:r w:rsidR="00EC29D9">
        <w:rPr>
          <w:rFonts w:ascii="Times New Roman" w:hAnsi="Times New Roman" w:cs="Times New Roman"/>
          <w:sz w:val="24"/>
          <w:szCs w:val="24"/>
        </w:rPr>
        <w:t>. Beirut: Dar Al Fikir</w:t>
      </w:r>
    </w:p>
    <w:p w:rsidR="002267F8" w:rsidRDefault="00EC29D9" w:rsidP="0003313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Muhammad, Ahmad. 1984.</w:t>
      </w:r>
      <w:r w:rsidR="002267F8">
        <w:rPr>
          <w:rFonts w:ascii="Times New Roman" w:hAnsi="Times New Roman" w:cs="Times New Roman"/>
          <w:sz w:val="24"/>
          <w:szCs w:val="24"/>
        </w:rPr>
        <w:t xml:space="preserve"> </w:t>
      </w:r>
      <w:r w:rsidR="002267F8" w:rsidRPr="008C62E2">
        <w:rPr>
          <w:rFonts w:ascii="Times New Roman" w:hAnsi="Times New Roman" w:cs="Times New Roman"/>
          <w:i/>
          <w:iCs/>
          <w:sz w:val="24"/>
          <w:szCs w:val="24"/>
        </w:rPr>
        <w:t xml:space="preserve">Ulum al Qur’an </w:t>
      </w:r>
      <w:proofErr w:type="gramStart"/>
      <w:r w:rsidR="002267F8" w:rsidRPr="008C62E2">
        <w:rPr>
          <w:rFonts w:ascii="Times New Roman" w:hAnsi="Times New Roman" w:cs="Times New Roman"/>
          <w:i/>
          <w:iCs/>
          <w:sz w:val="24"/>
          <w:szCs w:val="24"/>
        </w:rPr>
        <w:t>wa</w:t>
      </w:r>
      <w:proofErr w:type="gramEnd"/>
      <w:r w:rsidR="002267F8" w:rsidRPr="008C62E2">
        <w:rPr>
          <w:rFonts w:ascii="Times New Roman" w:hAnsi="Times New Roman" w:cs="Times New Roman"/>
          <w:i/>
          <w:iCs/>
          <w:sz w:val="24"/>
          <w:szCs w:val="24"/>
        </w:rPr>
        <w:t xml:space="preserve"> al Hadits</w:t>
      </w:r>
      <w:r>
        <w:rPr>
          <w:rFonts w:ascii="Times New Roman" w:hAnsi="Times New Roman" w:cs="Times New Roman"/>
          <w:sz w:val="24"/>
          <w:szCs w:val="24"/>
        </w:rPr>
        <w:t>. Amman: Dar al Basyair</w:t>
      </w:r>
    </w:p>
    <w:sectPr w:rsidR="002267F8" w:rsidSect="005C5051">
      <w:type w:val="continuous"/>
      <w:pgSz w:w="11907" w:h="16839" w:code="9"/>
      <w:pgMar w:top="1699" w:right="1411" w:bottom="1411" w:left="141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402F" w:rsidRDefault="0051402F" w:rsidP="0014348C">
      <w:pPr>
        <w:spacing w:after="0" w:line="240" w:lineRule="auto"/>
      </w:pPr>
      <w:r>
        <w:separator/>
      </w:r>
    </w:p>
  </w:endnote>
  <w:endnote w:type="continuationSeparator" w:id="0">
    <w:p w:rsidR="0051402F" w:rsidRDefault="0051402F" w:rsidP="001434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QPB1">
    <w:panose1 w:val="00000000000000000000"/>
    <w:charset w:val="02"/>
    <w:family w:val="auto"/>
    <w:pitch w:val="variable"/>
    <w:sig w:usb0="00000000" w:usb1="10000000" w:usb2="00000000" w:usb3="00000000" w:csb0="80000000" w:csb1="00000000"/>
  </w:font>
  <w:font w:name="HQPB5">
    <w:panose1 w:val="00000000000000000000"/>
    <w:charset w:val="02"/>
    <w:family w:val="auto"/>
    <w:pitch w:val="variable"/>
    <w:sig w:usb0="00000000" w:usb1="10000000" w:usb2="00000000" w:usb3="00000000" w:csb0="80000000" w:csb1="00000000"/>
  </w:font>
  <w:font w:name="HQPB2">
    <w:panose1 w:val="00000000000000000000"/>
    <w:charset w:val="02"/>
    <w:family w:val="auto"/>
    <w:pitch w:val="variable"/>
    <w:sig w:usb0="00000000" w:usb1="10000000" w:usb2="00000000" w:usb3="00000000" w:csb0="80000000" w:csb1="00000000"/>
  </w:font>
  <w:font w:name="HQPB4">
    <w:panose1 w:val="00000000000000000000"/>
    <w:charset w:val="02"/>
    <w:family w:val="auto"/>
    <w:pitch w:val="variable"/>
    <w:sig w:usb0="00000000" w:usb1="10000000" w:usb2="00000000" w:usb3="00000000" w:csb0="80000000" w:csb1="00000000"/>
  </w:font>
  <w:font w:name="(normal text)">
    <w:altName w:val="Times New Roman"/>
    <w:panose1 w:val="00000000000000000000"/>
    <w:charset w:val="00"/>
    <w:family w:val="roman"/>
    <w:notTrueType/>
    <w:pitch w:val="default"/>
    <w:sig w:usb0="00000003" w:usb1="00000000" w:usb2="00000000" w:usb3="00000000" w:csb0="00000001" w:csb1="00000000"/>
  </w:font>
  <w:font w:name="HQPB3">
    <w:panose1 w:val="00000000000000000000"/>
    <w:charset w:val="02"/>
    <w:family w:val="auto"/>
    <w:pitch w:val="variable"/>
    <w:sig w:usb0="00000000" w:usb1="10000000" w:usb2="00000000" w:usb3="00000000" w:csb0="80000000" w:csb1="00000000"/>
  </w:font>
  <w:font w:name="Traditional Arabic">
    <w:panose1 w:val="02020603050405020304"/>
    <w:charset w:val="00"/>
    <w:family w:val="roman"/>
    <w:pitch w:val="variable"/>
    <w:sig w:usb0="00002003" w:usb1="80000000" w:usb2="00000008" w:usb3="00000000" w:csb0="0000004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402F" w:rsidRDefault="0051402F" w:rsidP="0014348C">
      <w:pPr>
        <w:spacing w:after="0" w:line="240" w:lineRule="auto"/>
      </w:pPr>
      <w:r>
        <w:separator/>
      </w:r>
    </w:p>
  </w:footnote>
  <w:footnote w:type="continuationSeparator" w:id="0">
    <w:p w:rsidR="0051402F" w:rsidRDefault="0051402F" w:rsidP="0014348C">
      <w:pPr>
        <w:spacing w:after="0" w:line="240" w:lineRule="auto"/>
      </w:pPr>
      <w:r>
        <w:continuationSeparator/>
      </w:r>
    </w:p>
  </w:footnote>
  <w:footnote w:id="1">
    <w:p w:rsidR="00FC2463" w:rsidRPr="0003313D" w:rsidRDefault="00FC2463" w:rsidP="00B33BD0">
      <w:pPr>
        <w:pStyle w:val="FootnoteText"/>
        <w:ind w:firstLine="720"/>
        <w:rPr>
          <w:rFonts w:asciiTheme="majorBidi" w:hAnsiTheme="majorBidi" w:cstheme="majorBidi"/>
        </w:rPr>
      </w:pPr>
      <w:r w:rsidRPr="0003313D">
        <w:rPr>
          <w:rStyle w:val="FootnoteReference"/>
          <w:rFonts w:asciiTheme="majorBidi" w:hAnsiTheme="majorBidi" w:cstheme="majorBidi"/>
        </w:rPr>
        <w:footnoteRef/>
      </w:r>
      <w:r w:rsidRPr="0003313D">
        <w:rPr>
          <w:rFonts w:asciiTheme="majorBidi" w:hAnsiTheme="majorBidi" w:cstheme="majorBidi"/>
        </w:rPr>
        <w:t xml:space="preserve"> </w:t>
      </w:r>
      <w:r w:rsidR="00A33AE0" w:rsidRPr="0003313D">
        <w:rPr>
          <w:rFonts w:asciiTheme="majorBidi" w:hAnsiTheme="majorBidi" w:cstheme="majorBidi"/>
        </w:rPr>
        <w:t>Ahmad Muhammad Ali Dawud,</w:t>
      </w:r>
      <w:r w:rsidR="00A33AE0" w:rsidRPr="0003313D">
        <w:rPr>
          <w:rFonts w:asciiTheme="majorBidi" w:hAnsiTheme="majorBidi" w:cstheme="majorBidi"/>
          <w:i/>
          <w:iCs/>
        </w:rPr>
        <w:t xml:space="preserve"> Ulum ul Qur’an wa al Hadits</w:t>
      </w:r>
      <w:r w:rsidR="007B4326" w:rsidRPr="0003313D">
        <w:rPr>
          <w:rFonts w:asciiTheme="majorBidi" w:hAnsiTheme="majorBidi" w:cstheme="majorBidi"/>
        </w:rPr>
        <w:t xml:space="preserve">, </w:t>
      </w:r>
      <w:r w:rsidR="00907002" w:rsidRPr="0003313D">
        <w:rPr>
          <w:rFonts w:asciiTheme="majorBidi" w:hAnsiTheme="majorBidi" w:cstheme="majorBidi"/>
        </w:rPr>
        <w:t>(</w:t>
      </w:r>
      <w:r w:rsidR="00A33AE0" w:rsidRPr="0003313D">
        <w:rPr>
          <w:rFonts w:asciiTheme="majorBidi" w:hAnsiTheme="majorBidi" w:cstheme="majorBidi"/>
        </w:rPr>
        <w:t>Amman: Dar al Basyair. 1985),</w:t>
      </w:r>
      <w:r w:rsidR="00907002" w:rsidRPr="0003313D">
        <w:rPr>
          <w:rFonts w:asciiTheme="majorBidi" w:hAnsiTheme="majorBidi" w:cstheme="majorBidi"/>
        </w:rPr>
        <w:t xml:space="preserve"> h. </w:t>
      </w:r>
      <w:r w:rsidR="00A33AE0" w:rsidRPr="0003313D">
        <w:rPr>
          <w:rFonts w:asciiTheme="majorBidi" w:hAnsiTheme="majorBidi" w:cstheme="majorBidi"/>
        </w:rPr>
        <w:t>234</w:t>
      </w:r>
    </w:p>
  </w:footnote>
  <w:footnote w:id="2">
    <w:p w:rsidR="00AC242F" w:rsidRPr="0003313D" w:rsidRDefault="00AC242F" w:rsidP="0003313D">
      <w:pPr>
        <w:pStyle w:val="FootnoteText"/>
        <w:ind w:firstLine="720"/>
        <w:rPr>
          <w:rFonts w:asciiTheme="majorBidi" w:hAnsiTheme="majorBidi" w:cstheme="majorBidi"/>
        </w:rPr>
      </w:pPr>
      <w:r w:rsidRPr="0003313D">
        <w:rPr>
          <w:rStyle w:val="FootnoteReference"/>
          <w:rFonts w:asciiTheme="majorBidi" w:hAnsiTheme="majorBidi" w:cstheme="majorBidi"/>
        </w:rPr>
        <w:footnoteRef/>
      </w:r>
      <w:r w:rsidRPr="0003313D">
        <w:rPr>
          <w:rFonts w:asciiTheme="majorBidi" w:hAnsiTheme="majorBidi" w:cstheme="majorBidi"/>
        </w:rPr>
        <w:t xml:space="preserve"> </w:t>
      </w:r>
      <w:r w:rsidR="0003313D" w:rsidRPr="0003313D">
        <w:rPr>
          <w:rFonts w:asciiTheme="majorBidi" w:hAnsiTheme="majorBidi" w:cstheme="majorBidi"/>
        </w:rPr>
        <w:t xml:space="preserve">Khudlari Bik, </w:t>
      </w:r>
      <w:r w:rsidR="0003313D" w:rsidRPr="0003313D">
        <w:rPr>
          <w:rFonts w:asciiTheme="majorBidi" w:hAnsiTheme="majorBidi" w:cstheme="majorBidi"/>
        </w:rPr>
        <w:t xml:space="preserve">Muhammad. </w:t>
      </w:r>
      <w:r w:rsidRPr="0003313D">
        <w:rPr>
          <w:rFonts w:asciiTheme="majorBidi" w:hAnsiTheme="majorBidi" w:cstheme="majorBidi"/>
          <w:i/>
          <w:iCs/>
        </w:rPr>
        <w:t>Tarikh Al Tasyri’ al Islamy</w:t>
      </w:r>
      <w:r w:rsidR="007B4326" w:rsidRPr="0003313D">
        <w:rPr>
          <w:rFonts w:asciiTheme="majorBidi" w:hAnsiTheme="majorBidi" w:cstheme="majorBidi"/>
        </w:rPr>
        <w:t xml:space="preserve"> </w:t>
      </w:r>
      <w:r w:rsidR="00907002" w:rsidRPr="0003313D">
        <w:rPr>
          <w:rFonts w:asciiTheme="majorBidi" w:hAnsiTheme="majorBidi" w:cstheme="majorBidi"/>
        </w:rPr>
        <w:t>(</w:t>
      </w:r>
      <w:r w:rsidRPr="0003313D">
        <w:rPr>
          <w:rFonts w:asciiTheme="majorBidi" w:hAnsiTheme="majorBidi" w:cstheme="majorBidi"/>
        </w:rPr>
        <w:t xml:space="preserve">Mesir: As Sa’dah, 1985) Juz VI, </w:t>
      </w:r>
      <w:r w:rsidR="00907002" w:rsidRPr="0003313D">
        <w:rPr>
          <w:rFonts w:asciiTheme="majorBidi" w:hAnsiTheme="majorBidi" w:cstheme="majorBidi"/>
        </w:rPr>
        <w:t xml:space="preserve">h. </w:t>
      </w:r>
      <w:r w:rsidRPr="0003313D">
        <w:rPr>
          <w:rFonts w:asciiTheme="majorBidi" w:hAnsiTheme="majorBidi" w:cstheme="majorBidi"/>
        </w:rPr>
        <w:t>103</w:t>
      </w:r>
    </w:p>
  </w:footnote>
  <w:footnote w:id="3">
    <w:p w:rsidR="004864ED" w:rsidRPr="0003313D" w:rsidRDefault="004864ED" w:rsidP="0003313D">
      <w:pPr>
        <w:pStyle w:val="FootnoteText"/>
        <w:ind w:firstLine="720"/>
        <w:jc w:val="both"/>
        <w:rPr>
          <w:rFonts w:asciiTheme="majorBidi" w:hAnsiTheme="majorBidi" w:cstheme="majorBidi"/>
        </w:rPr>
      </w:pPr>
      <w:r w:rsidRPr="0003313D">
        <w:rPr>
          <w:rStyle w:val="FootnoteReference"/>
          <w:rFonts w:asciiTheme="majorBidi" w:hAnsiTheme="majorBidi" w:cstheme="majorBidi"/>
        </w:rPr>
        <w:footnoteRef/>
      </w:r>
      <w:r w:rsidRPr="0003313D">
        <w:rPr>
          <w:rFonts w:asciiTheme="majorBidi" w:hAnsiTheme="majorBidi" w:cstheme="majorBidi"/>
        </w:rPr>
        <w:t xml:space="preserve"> </w:t>
      </w:r>
      <w:r w:rsidR="0003313D" w:rsidRPr="0003313D">
        <w:rPr>
          <w:rFonts w:asciiTheme="majorBidi" w:hAnsiTheme="majorBidi" w:cstheme="majorBidi"/>
        </w:rPr>
        <w:t>Al Asy’ ats</w:t>
      </w:r>
      <w:r w:rsidR="0003313D" w:rsidRPr="0003313D">
        <w:rPr>
          <w:rFonts w:asciiTheme="majorBidi" w:hAnsiTheme="majorBidi" w:cstheme="majorBidi"/>
        </w:rPr>
        <w:t xml:space="preserve">, </w:t>
      </w:r>
      <w:r w:rsidRPr="0003313D">
        <w:rPr>
          <w:rFonts w:asciiTheme="majorBidi" w:hAnsiTheme="majorBidi" w:cstheme="majorBidi"/>
        </w:rPr>
        <w:t xml:space="preserve">Abu Sulaiman bin. </w:t>
      </w:r>
      <w:r w:rsidRPr="0003313D">
        <w:rPr>
          <w:rFonts w:asciiTheme="majorBidi" w:hAnsiTheme="majorBidi" w:cstheme="majorBidi"/>
          <w:i/>
          <w:iCs/>
        </w:rPr>
        <w:t>Sunan Abi Dawud</w:t>
      </w:r>
      <w:r w:rsidRPr="0003313D">
        <w:rPr>
          <w:rFonts w:asciiTheme="majorBidi" w:hAnsiTheme="majorBidi" w:cstheme="majorBidi"/>
        </w:rPr>
        <w:t xml:space="preserve"> (Beirut: Dar al Fikr, tt). Juz III, h. 303   </w:t>
      </w:r>
    </w:p>
    <w:p w:rsidR="004864ED" w:rsidRPr="0003313D" w:rsidRDefault="004864ED">
      <w:pPr>
        <w:pStyle w:val="FootnoteText"/>
        <w:rPr>
          <w:rFonts w:asciiTheme="majorBidi" w:hAnsiTheme="majorBidi" w:cstheme="majorBidi"/>
        </w:rPr>
      </w:pPr>
    </w:p>
  </w:footnote>
  <w:footnote w:id="4">
    <w:p w:rsidR="00907002" w:rsidRPr="0003313D" w:rsidRDefault="00907002" w:rsidP="0003313D">
      <w:pPr>
        <w:pStyle w:val="FootnoteText"/>
        <w:ind w:firstLine="720"/>
        <w:rPr>
          <w:rFonts w:asciiTheme="majorBidi" w:hAnsiTheme="majorBidi" w:cstheme="majorBidi"/>
        </w:rPr>
      </w:pPr>
      <w:r w:rsidRPr="0003313D">
        <w:rPr>
          <w:rStyle w:val="FootnoteReference"/>
          <w:rFonts w:asciiTheme="majorBidi" w:hAnsiTheme="majorBidi" w:cstheme="majorBidi"/>
        </w:rPr>
        <w:footnoteRef/>
      </w:r>
      <w:r w:rsidRPr="0003313D">
        <w:rPr>
          <w:rFonts w:asciiTheme="majorBidi" w:hAnsiTheme="majorBidi" w:cstheme="majorBidi"/>
        </w:rPr>
        <w:t xml:space="preserve"> </w:t>
      </w:r>
      <w:r w:rsidR="0003313D" w:rsidRPr="0003313D">
        <w:rPr>
          <w:rFonts w:asciiTheme="majorBidi" w:hAnsiTheme="majorBidi" w:cstheme="majorBidi"/>
        </w:rPr>
        <w:t>Yafie,</w:t>
      </w:r>
      <w:r w:rsidR="0003313D" w:rsidRPr="0003313D">
        <w:rPr>
          <w:rFonts w:asciiTheme="majorBidi" w:hAnsiTheme="majorBidi" w:cstheme="majorBidi"/>
        </w:rPr>
        <w:t xml:space="preserve"> </w:t>
      </w:r>
      <w:r w:rsidR="004864ED" w:rsidRPr="0003313D">
        <w:rPr>
          <w:rFonts w:asciiTheme="majorBidi" w:hAnsiTheme="majorBidi" w:cstheme="majorBidi"/>
        </w:rPr>
        <w:t>Ali</w:t>
      </w:r>
      <w:r w:rsidR="0003313D" w:rsidRPr="0003313D">
        <w:rPr>
          <w:rFonts w:asciiTheme="majorBidi" w:hAnsiTheme="majorBidi" w:cstheme="majorBidi"/>
        </w:rPr>
        <w:t>.</w:t>
      </w:r>
      <w:r w:rsidR="004864ED" w:rsidRPr="0003313D">
        <w:rPr>
          <w:rFonts w:asciiTheme="majorBidi" w:hAnsiTheme="majorBidi" w:cstheme="majorBidi"/>
        </w:rPr>
        <w:t xml:space="preserve"> </w:t>
      </w:r>
      <w:r w:rsidRPr="0003313D">
        <w:rPr>
          <w:rFonts w:asciiTheme="majorBidi" w:hAnsiTheme="majorBidi" w:cstheme="majorBidi"/>
          <w:i/>
          <w:iCs/>
        </w:rPr>
        <w:t>Mengapa Fiqih Sosial</w:t>
      </w:r>
      <w:r w:rsidR="0003313D" w:rsidRPr="0003313D">
        <w:rPr>
          <w:rFonts w:asciiTheme="majorBidi" w:hAnsiTheme="majorBidi" w:cstheme="majorBidi"/>
        </w:rPr>
        <w:t xml:space="preserve"> </w:t>
      </w:r>
      <w:r w:rsidRPr="0003313D">
        <w:rPr>
          <w:rFonts w:asciiTheme="majorBidi" w:hAnsiTheme="majorBidi" w:cstheme="majorBidi"/>
        </w:rPr>
        <w:t>(Bandung: Mizan, 1994)</w:t>
      </w:r>
    </w:p>
  </w:footnote>
  <w:footnote w:id="5">
    <w:p w:rsidR="004864ED" w:rsidRPr="0003313D" w:rsidRDefault="00907002" w:rsidP="0003313D">
      <w:pPr>
        <w:pStyle w:val="FootnoteText"/>
        <w:ind w:firstLine="720"/>
        <w:rPr>
          <w:rFonts w:asciiTheme="majorBidi" w:hAnsiTheme="majorBidi" w:cstheme="majorBidi"/>
        </w:rPr>
      </w:pPr>
      <w:r w:rsidRPr="0003313D">
        <w:rPr>
          <w:rStyle w:val="FootnoteReference"/>
          <w:rFonts w:asciiTheme="majorBidi" w:hAnsiTheme="majorBidi" w:cstheme="majorBidi"/>
        </w:rPr>
        <w:footnoteRef/>
      </w:r>
      <w:r w:rsidRPr="0003313D">
        <w:rPr>
          <w:rFonts w:asciiTheme="majorBidi" w:hAnsiTheme="majorBidi" w:cstheme="majorBidi"/>
        </w:rPr>
        <w:t xml:space="preserve"> </w:t>
      </w:r>
      <w:r w:rsidR="0003313D" w:rsidRPr="0003313D">
        <w:rPr>
          <w:rFonts w:asciiTheme="majorBidi" w:hAnsiTheme="majorBidi" w:cstheme="majorBidi"/>
        </w:rPr>
        <w:t>Shiddiqy</w:t>
      </w:r>
      <w:r w:rsidR="0003313D" w:rsidRPr="0003313D">
        <w:rPr>
          <w:rStyle w:val="FootnoteReference"/>
          <w:rFonts w:asciiTheme="majorBidi" w:hAnsiTheme="majorBidi" w:cstheme="majorBidi"/>
          <w:vertAlign w:val="baseline"/>
        </w:rPr>
        <w:t xml:space="preserve">, </w:t>
      </w:r>
      <w:r w:rsidR="004864ED" w:rsidRPr="0003313D">
        <w:rPr>
          <w:rStyle w:val="FootnoteReference"/>
          <w:rFonts w:asciiTheme="majorBidi" w:hAnsiTheme="majorBidi" w:cstheme="majorBidi"/>
          <w:vertAlign w:val="baseline"/>
        </w:rPr>
        <w:t>TM. Has</w:t>
      </w:r>
      <w:r w:rsidR="004864ED" w:rsidRPr="0003313D">
        <w:rPr>
          <w:rFonts w:asciiTheme="majorBidi" w:hAnsiTheme="majorBidi" w:cstheme="majorBidi"/>
        </w:rPr>
        <w:t>bi ash</w:t>
      </w:r>
      <w:r w:rsidR="0003313D" w:rsidRPr="0003313D">
        <w:rPr>
          <w:rFonts w:asciiTheme="majorBidi" w:hAnsiTheme="majorBidi" w:cstheme="majorBidi"/>
        </w:rPr>
        <w:t>.</w:t>
      </w:r>
      <w:r w:rsidR="004864ED" w:rsidRPr="0003313D">
        <w:rPr>
          <w:rFonts w:asciiTheme="majorBidi" w:hAnsiTheme="majorBidi" w:cstheme="majorBidi"/>
        </w:rPr>
        <w:t xml:space="preserve"> </w:t>
      </w:r>
      <w:r w:rsidR="004864ED" w:rsidRPr="0003313D">
        <w:rPr>
          <w:rFonts w:asciiTheme="majorBidi" w:hAnsiTheme="majorBidi" w:cstheme="majorBidi"/>
          <w:i/>
          <w:iCs/>
        </w:rPr>
        <w:t>Pengantar Ilmu Fiqh</w:t>
      </w:r>
      <w:r w:rsidR="004864ED" w:rsidRPr="0003313D">
        <w:rPr>
          <w:rFonts w:asciiTheme="majorBidi" w:hAnsiTheme="majorBidi" w:cstheme="majorBidi"/>
        </w:rPr>
        <w:t xml:space="preserve"> (Jakarta: Bulan Bintang, 1976), h. 45 </w:t>
      </w:r>
    </w:p>
    <w:p w:rsidR="00907002" w:rsidRPr="0003313D" w:rsidRDefault="00907002">
      <w:pPr>
        <w:pStyle w:val="FootnoteText"/>
        <w:rPr>
          <w:rFonts w:asciiTheme="majorBidi" w:hAnsiTheme="majorBidi" w:cstheme="majorBidi"/>
        </w:rPr>
      </w:pPr>
    </w:p>
  </w:footnote>
  <w:footnote w:id="6">
    <w:p w:rsidR="00783694" w:rsidRPr="0003313D" w:rsidRDefault="00783694" w:rsidP="0003313D">
      <w:pPr>
        <w:pStyle w:val="FootnoteText"/>
        <w:ind w:firstLine="720"/>
        <w:rPr>
          <w:rFonts w:asciiTheme="majorBidi" w:hAnsiTheme="majorBidi" w:cstheme="majorBidi"/>
        </w:rPr>
      </w:pPr>
      <w:r w:rsidRPr="0003313D">
        <w:rPr>
          <w:rStyle w:val="FootnoteReference"/>
          <w:rFonts w:asciiTheme="majorBidi" w:hAnsiTheme="majorBidi" w:cstheme="majorBidi"/>
        </w:rPr>
        <w:t>6</w:t>
      </w:r>
      <w:r w:rsidRPr="0003313D">
        <w:rPr>
          <w:rFonts w:asciiTheme="majorBidi" w:hAnsiTheme="majorBidi" w:cstheme="majorBidi"/>
        </w:rPr>
        <w:t xml:space="preserve"> </w:t>
      </w:r>
      <w:r w:rsidR="0003313D" w:rsidRPr="0003313D">
        <w:rPr>
          <w:rFonts w:asciiTheme="majorBidi" w:hAnsiTheme="majorBidi" w:cstheme="majorBidi"/>
        </w:rPr>
        <w:t>Shiddiqy,</w:t>
      </w:r>
      <w:r w:rsidR="0003313D" w:rsidRPr="0003313D">
        <w:rPr>
          <w:rFonts w:asciiTheme="majorBidi" w:hAnsiTheme="majorBidi" w:cstheme="majorBidi"/>
        </w:rPr>
        <w:t xml:space="preserve"> </w:t>
      </w:r>
      <w:r w:rsidR="004864ED" w:rsidRPr="0003313D">
        <w:rPr>
          <w:rStyle w:val="FootnoteReference"/>
          <w:rFonts w:asciiTheme="majorBidi" w:hAnsiTheme="majorBidi" w:cstheme="majorBidi"/>
          <w:vertAlign w:val="baseline"/>
        </w:rPr>
        <w:t>TM. Has</w:t>
      </w:r>
      <w:r w:rsidR="004864ED" w:rsidRPr="0003313D">
        <w:rPr>
          <w:rFonts w:asciiTheme="majorBidi" w:hAnsiTheme="majorBidi" w:cstheme="majorBidi"/>
        </w:rPr>
        <w:t>bi ash</w:t>
      </w:r>
      <w:r w:rsidR="0003313D" w:rsidRPr="0003313D">
        <w:rPr>
          <w:rFonts w:asciiTheme="majorBidi" w:hAnsiTheme="majorBidi" w:cstheme="majorBidi"/>
        </w:rPr>
        <w:t>.</w:t>
      </w:r>
      <w:r w:rsidR="004864ED" w:rsidRPr="0003313D">
        <w:rPr>
          <w:rFonts w:asciiTheme="majorBidi" w:hAnsiTheme="majorBidi" w:cstheme="majorBidi"/>
        </w:rPr>
        <w:t xml:space="preserve"> </w:t>
      </w:r>
      <w:r w:rsidR="004864ED" w:rsidRPr="0003313D">
        <w:rPr>
          <w:rFonts w:asciiTheme="majorBidi" w:hAnsiTheme="majorBidi" w:cstheme="majorBidi"/>
          <w:i/>
          <w:iCs/>
        </w:rPr>
        <w:t>Pengantar Ilmu Fiqh</w:t>
      </w:r>
      <w:r w:rsidR="004864ED" w:rsidRPr="0003313D">
        <w:rPr>
          <w:rFonts w:asciiTheme="majorBidi" w:hAnsiTheme="majorBidi" w:cstheme="majorBidi"/>
        </w:rPr>
        <w:t>…, h.</w:t>
      </w:r>
      <w:r w:rsidRPr="0003313D">
        <w:rPr>
          <w:rFonts w:asciiTheme="majorBidi" w:hAnsiTheme="majorBidi" w:cstheme="majorBidi"/>
        </w:rPr>
        <w:t xml:space="preserve"> 45</w:t>
      </w:r>
    </w:p>
  </w:footnote>
  <w:footnote w:id="7">
    <w:p w:rsidR="00841621" w:rsidRPr="0003313D" w:rsidRDefault="00841621" w:rsidP="0003313D">
      <w:pPr>
        <w:pStyle w:val="FootnoteText"/>
        <w:ind w:firstLine="720"/>
        <w:jc w:val="both"/>
        <w:rPr>
          <w:rFonts w:asciiTheme="majorBidi" w:hAnsiTheme="majorBidi" w:cstheme="majorBidi"/>
        </w:rPr>
      </w:pPr>
      <w:r w:rsidRPr="0003313D">
        <w:rPr>
          <w:rStyle w:val="FootnoteReference"/>
          <w:rFonts w:asciiTheme="majorBidi" w:hAnsiTheme="majorBidi" w:cstheme="majorBidi"/>
        </w:rPr>
        <w:footnoteRef/>
      </w:r>
      <w:r w:rsidRPr="0003313D">
        <w:rPr>
          <w:rFonts w:asciiTheme="majorBidi" w:hAnsiTheme="majorBidi" w:cstheme="majorBidi"/>
        </w:rPr>
        <w:t xml:space="preserve"> </w:t>
      </w:r>
      <w:r w:rsidR="0003313D" w:rsidRPr="0003313D">
        <w:rPr>
          <w:rFonts w:asciiTheme="majorBidi" w:hAnsiTheme="majorBidi" w:cstheme="majorBidi"/>
        </w:rPr>
        <w:t xml:space="preserve">Ali </w:t>
      </w:r>
      <w:proofErr w:type="gramStart"/>
      <w:r w:rsidR="0003313D" w:rsidRPr="0003313D">
        <w:rPr>
          <w:rFonts w:asciiTheme="majorBidi" w:hAnsiTheme="majorBidi" w:cstheme="majorBidi"/>
        </w:rPr>
        <w:t>As</w:t>
      </w:r>
      <w:proofErr w:type="gramEnd"/>
      <w:r w:rsidR="0003313D" w:rsidRPr="0003313D">
        <w:rPr>
          <w:rFonts w:asciiTheme="majorBidi" w:hAnsiTheme="majorBidi" w:cstheme="majorBidi"/>
        </w:rPr>
        <w:t xml:space="preserve"> Sayis, </w:t>
      </w:r>
      <w:r w:rsidR="0003313D" w:rsidRPr="0003313D">
        <w:rPr>
          <w:rFonts w:asciiTheme="majorBidi" w:hAnsiTheme="majorBidi" w:cstheme="majorBidi"/>
        </w:rPr>
        <w:t xml:space="preserve">Muhammad. </w:t>
      </w:r>
      <w:r w:rsidRPr="0003313D">
        <w:rPr>
          <w:rFonts w:asciiTheme="majorBidi" w:hAnsiTheme="majorBidi" w:cstheme="majorBidi"/>
          <w:i/>
          <w:iCs/>
        </w:rPr>
        <w:t>Pertumbuhan dan Perkembangan Hukum Islam</w:t>
      </w:r>
      <w:r w:rsidRPr="0003313D">
        <w:rPr>
          <w:rFonts w:asciiTheme="majorBidi" w:hAnsiTheme="majorBidi" w:cstheme="majorBidi"/>
        </w:rPr>
        <w:t>, terj. M. Ali Hasan (Jakarta: Rajawali Pres, 1995)</w:t>
      </w:r>
      <w:r w:rsidR="004864ED" w:rsidRPr="0003313D">
        <w:rPr>
          <w:rFonts w:asciiTheme="majorBidi" w:hAnsiTheme="majorBidi" w:cstheme="majorBidi"/>
        </w:rPr>
        <w:t>, h.</w:t>
      </w:r>
      <w:r w:rsidRPr="0003313D">
        <w:rPr>
          <w:rFonts w:asciiTheme="majorBidi" w:hAnsiTheme="majorBidi" w:cstheme="majorBidi"/>
        </w:rPr>
        <w:t xml:space="preserve"> 37</w:t>
      </w:r>
    </w:p>
  </w:footnote>
  <w:footnote w:id="8">
    <w:p w:rsidR="004864ED" w:rsidRPr="0003313D" w:rsidRDefault="004864ED" w:rsidP="0003313D">
      <w:pPr>
        <w:pStyle w:val="FootnoteText"/>
        <w:ind w:firstLine="720"/>
        <w:jc w:val="both"/>
        <w:rPr>
          <w:rFonts w:asciiTheme="majorBidi" w:hAnsiTheme="majorBidi" w:cstheme="majorBidi"/>
        </w:rPr>
      </w:pPr>
      <w:r w:rsidRPr="0003313D">
        <w:rPr>
          <w:rStyle w:val="FootnoteReference"/>
          <w:rFonts w:asciiTheme="majorBidi" w:hAnsiTheme="majorBidi" w:cstheme="majorBidi"/>
        </w:rPr>
        <w:footnoteRef/>
      </w:r>
      <w:r w:rsidR="00ED7DD5" w:rsidRPr="0003313D">
        <w:rPr>
          <w:rFonts w:asciiTheme="majorBidi" w:hAnsiTheme="majorBidi" w:cstheme="majorBidi"/>
        </w:rPr>
        <w:t xml:space="preserve"> </w:t>
      </w:r>
      <w:r w:rsidR="0003313D" w:rsidRPr="0003313D">
        <w:rPr>
          <w:rFonts w:asciiTheme="majorBidi" w:hAnsiTheme="majorBidi" w:cstheme="majorBidi"/>
        </w:rPr>
        <w:t xml:space="preserve">Jabir Al Alwani, </w:t>
      </w:r>
      <w:r w:rsidR="0003313D" w:rsidRPr="0003313D">
        <w:rPr>
          <w:rFonts w:asciiTheme="majorBidi" w:hAnsiTheme="majorBidi" w:cstheme="majorBidi"/>
        </w:rPr>
        <w:t xml:space="preserve">Thaha. </w:t>
      </w:r>
      <w:r w:rsidRPr="0003313D">
        <w:rPr>
          <w:rFonts w:asciiTheme="majorBidi" w:hAnsiTheme="majorBidi" w:cstheme="majorBidi"/>
          <w:i/>
          <w:iCs/>
        </w:rPr>
        <w:t>Ushul Fiqh Manhaj Al Bahts wa Ma’rifah al Fiqh al Islam</w:t>
      </w:r>
      <w:r w:rsidRPr="0003313D">
        <w:rPr>
          <w:rFonts w:asciiTheme="majorBidi" w:hAnsiTheme="majorBidi" w:cstheme="majorBidi"/>
        </w:rPr>
        <w:t xml:space="preserve"> (Virginia: International of Islamic Thought: 1982 ), </w:t>
      </w:r>
      <w:r w:rsidR="0070062D" w:rsidRPr="0003313D">
        <w:rPr>
          <w:rFonts w:asciiTheme="majorBidi" w:hAnsiTheme="majorBidi" w:cstheme="majorBidi"/>
        </w:rPr>
        <w:t xml:space="preserve">h. </w:t>
      </w:r>
      <w:r w:rsidRPr="0003313D">
        <w:rPr>
          <w:rFonts w:asciiTheme="majorBidi" w:hAnsiTheme="majorBidi" w:cstheme="majorBidi"/>
        </w:rPr>
        <w:t>5</w:t>
      </w:r>
    </w:p>
  </w:footnote>
  <w:footnote w:id="9">
    <w:p w:rsidR="00773257" w:rsidRPr="0003313D" w:rsidRDefault="00773257" w:rsidP="0003313D">
      <w:pPr>
        <w:pStyle w:val="FootnoteText"/>
        <w:ind w:firstLine="720"/>
        <w:rPr>
          <w:rFonts w:asciiTheme="majorBidi" w:hAnsiTheme="majorBidi" w:cstheme="majorBidi"/>
        </w:rPr>
      </w:pPr>
      <w:r w:rsidRPr="0003313D">
        <w:rPr>
          <w:rStyle w:val="FootnoteReference"/>
          <w:rFonts w:asciiTheme="majorBidi" w:hAnsiTheme="majorBidi" w:cstheme="majorBidi"/>
        </w:rPr>
        <w:footnoteRef/>
      </w:r>
      <w:r w:rsidR="004864ED" w:rsidRPr="0003313D">
        <w:rPr>
          <w:rFonts w:asciiTheme="majorBidi" w:hAnsiTheme="majorBidi" w:cstheme="majorBidi"/>
        </w:rPr>
        <w:t xml:space="preserve"> </w:t>
      </w:r>
      <w:r w:rsidR="0003313D" w:rsidRPr="0003313D">
        <w:rPr>
          <w:rFonts w:asciiTheme="majorBidi" w:hAnsiTheme="majorBidi" w:cstheme="majorBidi"/>
        </w:rPr>
        <w:t xml:space="preserve">Ali </w:t>
      </w:r>
      <w:proofErr w:type="gramStart"/>
      <w:r w:rsidR="0003313D" w:rsidRPr="0003313D">
        <w:rPr>
          <w:rFonts w:asciiTheme="majorBidi" w:hAnsiTheme="majorBidi" w:cstheme="majorBidi"/>
        </w:rPr>
        <w:t>As</w:t>
      </w:r>
      <w:proofErr w:type="gramEnd"/>
      <w:r w:rsidR="0003313D" w:rsidRPr="0003313D">
        <w:rPr>
          <w:rFonts w:asciiTheme="majorBidi" w:hAnsiTheme="majorBidi" w:cstheme="majorBidi"/>
        </w:rPr>
        <w:t xml:space="preserve"> Sayis, </w:t>
      </w:r>
      <w:r w:rsidR="0003313D" w:rsidRPr="0003313D">
        <w:rPr>
          <w:rFonts w:asciiTheme="majorBidi" w:hAnsiTheme="majorBidi" w:cstheme="majorBidi"/>
        </w:rPr>
        <w:t xml:space="preserve">Muhammad. </w:t>
      </w:r>
      <w:r w:rsidR="0070062D" w:rsidRPr="0003313D">
        <w:rPr>
          <w:rFonts w:asciiTheme="majorBidi" w:hAnsiTheme="majorBidi" w:cstheme="majorBidi"/>
          <w:i/>
          <w:iCs/>
        </w:rPr>
        <w:t xml:space="preserve">Pertumbuhan dan Perkembangan Hukum Islam…, </w:t>
      </w:r>
      <w:r w:rsidR="0070062D" w:rsidRPr="0003313D">
        <w:rPr>
          <w:rFonts w:asciiTheme="majorBidi" w:hAnsiTheme="majorBidi" w:cstheme="majorBidi"/>
        </w:rPr>
        <w:t>h</w:t>
      </w:r>
      <w:r w:rsidRPr="0003313D">
        <w:rPr>
          <w:rFonts w:asciiTheme="majorBidi" w:hAnsiTheme="majorBidi" w:cstheme="majorBidi"/>
        </w:rPr>
        <w:t xml:space="preserve">. </w:t>
      </w:r>
      <w:r w:rsidR="007C0160" w:rsidRPr="0003313D">
        <w:rPr>
          <w:rFonts w:asciiTheme="majorBidi" w:hAnsiTheme="majorBidi" w:cstheme="majorBidi"/>
        </w:rPr>
        <w:t>59</w:t>
      </w:r>
    </w:p>
  </w:footnote>
  <w:footnote w:id="10">
    <w:p w:rsidR="00841621" w:rsidRPr="0003313D" w:rsidRDefault="00841621" w:rsidP="0003313D">
      <w:pPr>
        <w:pStyle w:val="FootnoteText"/>
        <w:ind w:firstLine="720"/>
        <w:rPr>
          <w:rFonts w:asciiTheme="majorBidi" w:hAnsiTheme="majorBidi" w:cstheme="majorBidi"/>
        </w:rPr>
      </w:pPr>
      <w:r w:rsidRPr="0003313D">
        <w:rPr>
          <w:rStyle w:val="FootnoteReference"/>
          <w:rFonts w:asciiTheme="majorBidi" w:hAnsiTheme="majorBidi" w:cstheme="majorBidi"/>
        </w:rPr>
        <w:footnoteRef/>
      </w:r>
      <w:r w:rsidRPr="0003313D">
        <w:rPr>
          <w:rFonts w:asciiTheme="majorBidi" w:hAnsiTheme="majorBidi" w:cstheme="majorBidi"/>
        </w:rPr>
        <w:t xml:space="preserve"> </w:t>
      </w:r>
      <w:r w:rsidR="0003313D" w:rsidRPr="0003313D">
        <w:rPr>
          <w:rFonts w:asciiTheme="majorBidi" w:hAnsiTheme="majorBidi" w:cstheme="majorBidi"/>
        </w:rPr>
        <w:t xml:space="preserve">Umar al Zamakhsyari, </w:t>
      </w:r>
      <w:r w:rsidR="0003313D" w:rsidRPr="0003313D">
        <w:rPr>
          <w:rFonts w:asciiTheme="majorBidi" w:hAnsiTheme="majorBidi" w:cstheme="majorBidi"/>
        </w:rPr>
        <w:t xml:space="preserve">Mahmud Bin. </w:t>
      </w:r>
      <w:r w:rsidR="0003313D" w:rsidRPr="0003313D">
        <w:rPr>
          <w:rFonts w:asciiTheme="majorBidi" w:hAnsiTheme="majorBidi" w:cstheme="majorBidi"/>
          <w:i/>
          <w:iCs/>
        </w:rPr>
        <w:t>Al Kasysyaf</w:t>
      </w:r>
      <w:r w:rsidRPr="0003313D">
        <w:rPr>
          <w:rFonts w:asciiTheme="majorBidi" w:hAnsiTheme="majorBidi" w:cstheme="majorBidi"/>
        </w:rPr>
        <w:t xml:space="preserve"> (Teheran: Intisyariyat, </w:t>
      </w:r>
      <w:proofErr w:type="gramStart"/>
      <w:r w:rsidRPr="0003313D">
        <w:rPr>
          <w:rFonts w:asciiTheme="majorBidi" w:hAnsiTheme="majorBidi" w:cstheme="majorBidi"/>
        </w:rPr>
        <w:t xml:space="preserve">tt </w:t>
      </w:r>
      <w:r w:rsidR="0003313D" w:rsidRPr="0003313D">
        <w:rPr>
          <w:rFonts w:asciiTheme="majorBidi" w:hAnsiTheme="majorBidi" w:cstheme="majorBidi"/>
        </w:rPr>
        <w:t>)</w:t>
      </w:r>
      <w:proofErr w:type="gramEnd"/>
      <w:r w:rsidR="0003313D" w:rsidRPr="0003313D">
        <w:rPr>
          <w:rFonts w:asciiTheme="majorBidi" w:hAnsiTheme="majorBidi" w:cstheme="majorBidi"/>
        </w:rPr>
        <w:t xml:space="preserve"> , Juz. 4</w:t>
      </w:r>
      <w:r w:rsidRPr="0003313D">
        <w:rPr>
          <w:rFonts w:asciiTheme="majorBidi" w:hAnsiTheme="majorBidi" w:cstheme="majorBidi"/>
        </w:rPr>
        <w:t xml:space="preserve">, </w:t>
      </w:r>
      <w:r w:rsidR="0070062D" w:rsidRPr="0003313D">
        <w:rPr>
          <w:rFonts w:asciiTheme="majorBidi" w:hAnsiTheme="majorBidi" w:cstheme="majorBidi"/>
        </w:rPr>
        <w:t xml:space="preserve">h. </w:t>
      </w:r>
      <w:r w:rsidRPr="0003313D">
        <w:rPr>
          <w:rFonts w:asciiTheme="majorBidi" w:hAnsiTheme="majorBidi" w:cstheme="majorBidi"/>
        </w:rPr>
        <w:t>104</w:t>
      </w:r>
    </w:p>
  </w:footnote>
  <w:footnote w:id="11">
    <w:p w:rsidR="00AC4A8C" w:rsidRPr="0003313D" w:rsidRDefault="00AC4A8C" w:rsidP="0003313D">
      <w:pPr>
        <w:pStyle w:val="FootnoteText"/>
        <w:ind w:firstLine="720"/>
        <w:rPr>
          <w:rFonts w:asciiTheme="majorBidi" w:hAnsiTheme="majorBidi" w:cstheme="majorBidi"/>
        </w:rPr>
      </w:pPr>
      <w:r w:rsidRPr="0003313D">
        <w:rPr>
          <w:rStyle w:val="FootnoteReference"/>
          <w:rFonts w:asciiTheme="majorBidi" w:hAnsiTheme="majorBidi" w:cstheme="majorBidi"/>
        </w:rPr>
        <w:footnoteRef/>
      </w:r>
      <w:r w:rsidR="0070062D" w:rsidRPr="0003313D">
        <w:rPr>
          <w:rFonts w:asciiTheme="majorBidi" w:hAnsiTheme="majorBidi" w:cstheme="majorBidi"/>
        </w:rPr>
        <w:t xml:space="preserve"> </w:t>
      </w:r>
      <w:r w:rsidRPr="0003313D">
        <w:rPr>
          <w:rFonts w:asciiTheme="majorBidi" w:hAnsiTheme="majorBidi" w:cstheme="majorBidi"/>
        </w:rPr>
        <w:t>IsmaIl bin Katsir</w:t>
      </w:r>
      <w:r w:rsidR="0003313D" w:rsidRPr="0003313D">
        <w:rPr>
          <w:rFonts w:asciiTheme="majorBidi" w:hAnsiTheme="majorBidi" w:cstheme="majorBidi"/>
        </w:rPr>
        <w:t>.</w:t>
      </w:r>
      <w:r w:rsidRPr="0003313D">
        <w:rPr>
          <w:rFonts w:asciiTheme="majorBidi" w:hAnsiTheme="majorBidi" w:cstheme="majorBidi"/>
        </w:rPr>
        <w:t xml:space="preserve"> </w:t>
      </w:r>
      <w:r w:rsidRPr="0003313D">
        <w:rPr>
          <w:rFonts w:asciiTheme="majorBidi" w:hAnsiTheme="majorBidi" w:cstheme="majorBidi"/>
          <w:i/>
          <w:iCs/>
        </w:rPr>
        <w:t>Tafsir al Qur’an al Adhim</w:t>
      </w:r>
      <w:r w:rsidR="0003313D" w:rsidRPr="0003313D">
        <w:rPr>
          <w:rFonts w:asciiTheme="majorBidi" w:hAnsiTheme="majorBidi" w:cstheme="majorBidi"/>
        </w:rPr>
        <w:t xml:space="preserve"> </w:t>
      </w:r>
      <w:r w:rsidR="0070062D" w:rsidRPr="0003313D">
        <w:rPr>
          <w:rFonts w:asciiTheme="majorBidi" w:hAnsiTheme="majorBidi" w:cstheme="majorBidi"/>
        </w:rPr>
        <w:t>(Mesir: Isa Bab Al Halaby, tt</w:t>
      </w:r>
      <w:r w:rsidR="0003313D" w:rsidRPr="0003313D">
        <w:rPr>
          <w:rFonts w:asciiTheme="majorBidi" w:hAnsiTheme="majorBidi" w:cstheme="majorBidi"/>
        </w:rPr>
        <w:t>), Juz. 4</w:t>
      </w:r>
      <w:r w:rsidRPr="0003313D">
        <w:rPr>
          <w:rFonts w:asciiTheme="majorBidi" w:hAnsiTheme="majorBidi" w:cstheme="majorBidi"/>
        </w:rPr>
        <w:t xml:space="preserve">, </w:t>
      </w:r>
      <w:r w:rsidR="0070062D" w:rsidRPr="0003313D">
        <w:rPr>
          <w:rFonts w:asciiTheme="majorBidi" w:hAnsiTheme="majorBidi" w:cstheme="majorBidi"/>
        </w:rPr>
        <w:t xml:space="preserve">h. </w:t>
      </w:r>
      <w:r w:rsidRPr="0003313D">
        <w:rPr>
          <w:rFonts w:asciiTheme="majorBidi" w:hAnsiTheme="majorBidi" w:cstheme="majorBidi"/>
        </w:rPr>
        <w:t xml:space="preserve">365 </w:t>
      </w:r>
    </w:p>
  </w:footnote>
  <w:footnote w:id="12">
    <w:p w:rsidR="00644D3F" w:rsidRPr="0003313D" w:rsidRDefault="00644D3F" w:rsidP="0003313D">
      <w:pPr>
        <w:pStyle w:val="FootnoteText"/>
        <w:ind w:firstLine="720"/>
        <w:rPr>
          <w:rFonts w:asciiTheme="majorBidi" w:hAnsiTheme="majorBidi" w:cstheme="majorBidi"/>
        </w:rPr>
      </w:pPr>
      <w:r w:rsidRPr="0003313D">
        <w:rPr>
          <w:rStyle w:val="FootnoteReference"/>
          <w:rFonts w:asciiTheme="majorBidi" w:hAnsiTheme="majorBidi" w:cstheme="majorBidi"/>
        </w:rPr>
        <w:footnoteRef/>
      </w:r>
      <w:r w:rsidRPr="0003313D">
        <w:rPr>
          <w:rFonts w:asciiTheme="majorBidi" w:hAnsiTheme="majorBidi" w:cstheme="majorBidi"/>
        </w:rPr>
        <w:t xml:space="preserve"> </w:t>
      </w:r>
      <w:r w:rsidR="0003313D" w:rsidRPr="0003313D">
        <w:rPr>
          <w:rFonts w:asciiTheme="majorBidi" w:hAnsiTheme="majorBidi" w:cstheme="majorBidi"/>
        </w:rPr>
        <w:t>Al-</w:t>
      </w:r>
      <w:r w:rsidR="0003313D" w:rsidRPr="0003313D">
        <w:rPr>
          <w:rFonts w:asciiTheme="majorBidi" w:hAnsiTheme="majorBidi" w:cstheme="majorBidi"/>
        </w:rPr>
        <w:t xml:space="preserve">Bigha, </w:t>
      </w:r>
      <w:r w:rsidR="0003313D" w:rsidRPr="0003313D">
        <w:rPr>
          <w:rFonts w:asciiTheme="majorBidi" w:hAnsiTheme="majorBidi" w:cstheme="majorBidi"/>
        </w:rPr>
        <w:t xml:space="preserve">Musthofa Dib. </w:t>
      </w:r>
      <w:r w:rsidR="0003313D" w:rsidRPr="0003313D">
        <w:rPr>
          <w:rFonts w:asciiTheme="majorBidi" w:hAnsiTheme="majorBidi" w:cstheme="majorBidi"/>
          <w:i/>
          <w:iCs/>
        </w:rPr>
        <w:t>At-</w:t>
      </w:r>
      <w:r w:rsidR="00E1048F" w:rsidRPr="0003313D">
        <w:rPr>
          <w:rFonts w:asciiTheme="majorBidi" w:hAnsiTheme="majorBidi" w:cstheme="majorBidi"/>
          <w:i/>
          <w:iCs/>
        </w:rPr>
        <w:t>Tahdzib</w:t>
      </w:r>
      <w:r w:rsidR="00E1048F" w:rsidRPr="0003313D">
        <w:rPr>
          <w:rFonts w:asciiTheme="majorBidi" w:hAnsiTheme="majorBidi" w:cstheme="majorBidi"/>
        </w:rPr>
        <w:t xml:space="preserve"> (Damaskus: Dar Al Imam Al Bukhari, tt), </w:t>
      </w:r>
      <w:r w:rsidR="0070062D" w:rsidRPr="0003313D">
        <w:rPr>
          <w:rFonts w:asciiTheme="majorBidi" w:hAnsiTheme="majorBidi" w:cstheme="majorBidi"/>
        </w:rPr>
        <w:t xml:space="preserve">h. </w:t>
      </w:r>
      <w:r w:rsidR="00E1048F" w:rsidRPr="0003313D">
        <w:rPr>
          <w:rFonts w:asciiTheme="majorBidi" w:hAnsiTheme="majorBidi" w:cstheme="majorBidi"/>
        </w:rPr>
        <w:t>47- 48</w:t>
      </w:r>
    </w:p>
  </w:footnote>
  <w:footnote w:id="13">
    <w:p w:rsidR="00E1048F" w:rsidRPr="0003313D" w:rsidRDefault="00E1048F" w:rsidP="0003313D">
      <w:pPr>
        <w:pStyle w:val="FootnoteText"/>
        <w:ind w:firstLine="720"/>
        <w:jc w:val="both"/>
        <w:rPr>
          <w:rFonts w:asciiTheme="majorBidi" w:hAnsiTheme="majorBidi" w:cstheme="majorBidi"/>
        </w:rPr>
      </w:pPr>
      <w:r w:rsidRPr="0003313D">
        <w:rPr>
          <w:rStyle w:val="FootnoteReference"/>
          <w:rFonts w:asciiTheme="majorBidi" w:hAnsiTheme="majorBidi" w:cstheme="majorBidi"/>
        </w:rPr>
        <w:footnoteRef/>
      </w:r>
      <w:r w:rsidRPr="0003313D">
        <w:rPr>
          <w:rFonts w:asciiTheme="majorBidi" w:hAnsiTheme="majorBidi" w:cstheme="majorBidi"/>
        </w:rPr>
        <w:t xml:space="preserve"> </w:t>
      </w:r>
      <w:r w:rsidR="0003313D" w:rsidRPr="0003313D">
        <w:rPr>
          <w:rFonts w:asciiTheme="majorBidi" w:hAnsiTheme="majorBidi" w:cstheme="majorBidi"/>
        </w:rPr>
        <w:t xml:space="preserve">Abu Zahrah, </w:t>
      </w:r>
      <w:r w:rsidR="0003313D" w:rsidRPr="0003313D">
        <w:rPr>
          <w:rFonts w:asciiTheme="majorBidi" w:hAnsiTheme="majorBidi" w:cstheme="majorBidi"/>
        </w:rPr>
        <w:t xml:space="preserve">Muhammad. </w:t>
      </w:r>
      <w:r w:rsidR="0003313D" w:rsidRPr="0003313D">
        <w:rPr>
          <w:rFonts w:asciiTheme="majorBidi" w:hAnsiTheme="majorBidi" w:cstheme="majorBidi"/>
          <w:i/>
          <w:iCs/>
        </w:rPr>
        <w:t>Ushul Fiqh</w:t>
      </w:r>
      <w:r w:rsidR="0070062D" w:rsidRPr="0003313D">
        <w:rPr>
          <w:rFonts w:asciiTheme="majorBidi" w:hAnsiTheme="majorBidi" w:cstheme="majorBidi"/>
        </w:rPr>
        <w:t xml:space="preserve"> (</w:t>
      </w:r>
      <w:r w:rsidRPr="0003313D">
        <w:rPr>
          <w:rFonts w:asciiTheme="majorBidi" w:hAnsiTheme="majorBidi" w:cstheme="majorBidi"/>
        </w:rPr>
        <w:t xml:space="preserve">Dar Al Fikr Al Araby, tt), </w:t>
      </w:r>
      <w:r w:rsidR="0070062D" w:rsidRPr="0003313D">
        <w:rPr>
          <w:rFonts w:asciiTheme="majorBidi" w:hAnsiTheme="majorBidi" w:cstheme="majorBidi"/>
        </w:rPr>
        <w:t xml:space="preserve">h. </w:t>
      </w:r>
      <w:r w:rsidRPr="0003313D">
        <w:rPr>
          <w:rFonts w:asciiTheme="majorBidi" w:hAnsiTheme="majorBidi" w:cstheme="majorBidi"/>
        </w:rPr>
        <w:t xml:space="preserve">211-212, Lihat pula Ibnu Qayyim al Jauziyah, </w:t>
      </w:r>
      <w:r w:rsidRPr="0003313D">
        <w:rPr>
          <w:rFonts w:asciiTheme="majorBidi" w:hAnsiTheme="majorBidi" w:cstheme="majorBidi"/>
          <w:i/>
          <w:iCs/>
        </w:rPr>
        <w:t>I’lam al Muwaqi’in</w:t>
      </w:r>
      <w:r w:rsidR="0070062D" w:rsidRPr="0003313D">
        <w:rPr>
          <w:rFonts w:asciiTheme="majorBidi" w:hAnsiTheme="majorBidi" w:cstheme="majorBidi"/>
        </w:rPr>
        <w:t xml:space="preserve"> (</w:t>
      </w:r>
      <w:r w:rsidRPr="0003313D">
        <w:rPr>
          <w:rFonts w:asciiTheme="majorBidi" w:hAnsiTheme="majorBidi" w:cstheme="majorBidi"/>
        </w:rPr>
        <w:t>Damask</w:t>
      </w:r>
      <w:r w:rsidR="0003313D" w:rsidRPr="0003313D">
        <w:rPr>
          <w:rFonts w:asciiTheme="majorBidi" w:hAnsiTheme="majorBidi" w:cstheme="majorBidi"/>
        </w:rPr>
        <w:t>us: Asy Syaikh Munir, tt), Juz 1</w:t>
      </w:r>
      <w:r w:rsidRPr="0003313D">
        <w:rPr>
          <w:rFonts w:asciiTheme="majorBidi" w:hAnsiTheme="majorBidi" w:cstheme="majorBidi"/>
        </w:rPr>
        <w:t xml:space="preserve">, </w:t>
      </w:r>
      <w:r w:rsidR="0070062D" w:rsidRPr="0003313D">
        <w:rPr>
          <w:rFonts w:asciiTheme="majorBidi" w:hAnsiTheme="majorBidi" w:cstheme="majorBidi"/>
        </w:rPr>
        <w:t xml:space="preserve">h. </w:t>
      </w:r>
      <w:r w:rsidRPr="0003313D">
        <w:rPr>
          <w:rFonts w:asciiTheme="majorBidi" w:hAnsiTheme="majorBidi" w:cstheme="majorBidi"/>
        </w:rPr>
        <w:t xml:space="preserve">248 </w:t>
      </w:r>
    </w:p>
  </w:footnote>
  <w:footnote w:id="14">
    <w:p w:rsidR="0003313D" w:rsidRPr="0003313D" w:rsidRDefault="0003313D" w:rsidP="0003313D">
      <w:pPr>
        <w:pStyle w:val="FootnoteText"/>
        <w:ind w:firstLine="720"/>
        <w:rPr>
          <w:rFonts w:asciiTheme="majorBidi" w:hAnsiTheme="majorBidi" w:cstheme="majorBidi"/>
          <w:i/>
          <w:iCs/>
        </w:rPr>
      </w:pPr>
      <w:r w:rsidRPr="0003313D">
        <w:rPr>
          <w:rStyle w:val="FootnoteReference"/>
          <w:rFonts w:asciiTheme="majorBidi" w:hAnsiTheme="majorBidi" w:cstheme="majorBidi"/>
        </w:rPr>
        <w:footnoteRef/>
      </w:r>
      <w:r w:rsidRPr="0003313D">
        <w:rPr>
          <w:rFonts w:asciiTheme="majorBidi" w:hAnsiTheme="majorBidi" w:cstheme="majorBidi"/>
        </w:rPr>
        <w:t xml:space="preserve"> Depart</w:t>
      </w:r>
      <w:r>
        <w:rPr>
          <w:rFonts w:asciiTheme="majorBidi" w:hAnsiTheme="majorBidi" w:cstheme="majorBidi"/>
        </w:rPr>
        <w:t xml:space="preserve">emen Agama RI. </w:t>
      </w:r>
      <w:r>
        <w:rPr>
          <w:rFonts w:asciiTheme="majorBidi" w:hAnsiTheme="majorBidi" w:cstheme="majorBidi"/>
          <w:i/>
          <w:iCs/>
        </w:rPr>
        <w:t>Al-Qur’an dan Terjemahannya</w:t>
      </w:r>
    </w:p>
  </w:footnote>
  <w:footnote w:id="15">
    <w:p w:rsidR="0003313D" w:rsidRPr="0003313D" w:rsidRDefault="0003313D" w:rsidP="0003313D">
      <w:pPr>
        <w:pStyle w:val="FootnoteText"/>
        <w:ind w:firstLine="720"/>
        <w:rPr>
          <w:rFonts w:asciiTheme="majorBidi" w:hAnsiTheme="majorBidi" w:cstheme="majorBidi"/>
          <w:i/>
          <w:iCs/>
        </w:rPr>
      </w:pPr>
      <w:r>
        <w:rPr>
          <w:rStyle w:val="FootnoteReference"/>
        </w:rPr>
        <w:footnoteRef/>
      </w:r>
      <w:r>
        <w:t xml:space="preserve"> </w:t>
      </w:r>
      <w:r w:rsidRPr="0003313D">
        <w:rPr>
          <w:rFonts w:asciiTheme="majorBidi" w:hAnsiTheme="majorBidi" w:cstheme="majorBidi"/>
        </w:rPr>
        <w:t>Depart</w:t>
      </w:r>
      <w:r>
        <w:rPr>
          <w:rFonts w:asciiTheme="majorBidi" w:hAnsiTheme="majorBidi" w:cstheme="majorBidi"/>
        </w:rPr>
        <w:t xml:space="preserve">emen Agama RI. </w:t>
      </w:r>
      <w:r>
        <w:rPr>
          <w:rFonts w:asciiTheme="majorBidi" w:hAnsiTheme="majorBidi" w:cstheme="majorBidi"/>
          <w:i/>
          <w:iCs/>
        </w:rPr>
        <w:t>Al-Qur’an dan Terjemahannya</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5D08C5"/>
    <w:multiLevelType w:val="hybridMultilevel"/>
    <w:tmpl w:val="447243EC"/>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DB5D48"/>
    <w:multiLevelType w:val="hybridMultilevel"/>
    <w:tmpl w:val="94BA06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CB22BD"/>
    <w:multiLevelType w:val="hybridMultilevel"/>
    <w:tmpl w:val="C62C307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11375D"/>
    <w:multiLevelType w:val="hybridMultilevel"/>
    <w:tmpl w:val="6BEE0C28"/>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18FC3571"/>
    <w:multiLevelType w:val="hybridMultilevel"/>
    <w:tmpl w:val="EA1E2CA8"/>
    <w:lvl w:ilvl="0" w:tplc="7352B3C8">
      <w:start w:val="1"/>
      <w:numFmt w:val="decimal"/>
      <w:lvlText w:val="%1."/>
      <w:lvlJc w:val="left"/>
      <w:pPr>
        <w:ind w:left="720" w:hanging="360"/>
      </w:pPr>
      <w:rPr>
        <w:rFonts w:hint="default"/>
        <w:sz w:val="24"/>
        <w:szCs w:val="24"/>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C16036"/>
    <w:multiLevelType w:val="hybridMultilevel"/>
    <w:tmpl w:val="8A1E0A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8A1EA2"/>
    <w:multiLevelType w:val="hybridMultilevel"/>
    <w:tmpl w:val="D0AAB15E"/>
    <w:lvl w:ilvl="0" w:tplc="EB70C756">
      <w:start w:val="1"/>
      <w:numFmt w:val="lowerLetter"/>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7">
    <w:nsid w:val="2CDA5605"/>
    <w:multiLevelType w:val="hybridMultilevel"/>
    <w:tmpl w:val="5F78E2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5DB47D6"/>
    <w:multiLevelType w:val="hybridMultilevel"/>
    <w:tmpl w:val="442CCE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D1D1D4F"/>
    <w:multiLevelType w:val="hybridMultilevel"/>
    <w:tmpl w:val="A5D8D090"/>
    <w:lvl w:ilvl="0" w:tplc="C8B8F33C">
      <w:start w:val="1"/>
      <w:numFmt w:val="decimal"/>
      <w:pStyle w:val="Heading3"/>
      <w:lvlText w:val="%1."/>
      <w:lvlJc w:val="left"/>
      <w:pPr>
        <w:ind w:left="720" w:hanging="360"/>
      </w:pPr>
      <w:rPr>
        <w:b/>
        <w:bCs/>
      </w:rPr>
    </w:lvl>
    <w:lvl w:ilvl="1" w:tplc="A51827AE">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3676EA2"/>
    <w:multiLevelType w:val="hybridMultilevel"/>
    <w:tmpl w:val="3B882276"/>
    <w:lvl w:ilvl="0" w:tplc="9DBA860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1">
    <w:nsid w:val="5D4E530F"/>
    <w:multiLevelType w:val="hybridMultilevel"/>
    <w:tmpl w:val="3AFEAD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2B83EFB"/>
    <w:multiLevelType w:val="hybridMultilevel"/>
    <w:tmpl w:val="36EC648A"/>
    <w:lvl w:ilvl="0" w:tplc="97F89178">
      <w:start w:val="1"/>
      <w:numFmt w:val="upperLetter"/>
      <w:pStyle w:val="Heading2"/>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2F27FF8"/>
    <w:multiLevelType w:val="hybridMultilevel"/>
    <w:tmpl w:val="4370A1E2"/>
    <w:lvl w:ilvl="0" w:tplc="0421000F">
      <w:start w:val="1"/>
      <w:numFmt w:val="decimal"/>
      <w:pStyle w:val="Heading4"/>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83A264D"/>
    <w:multiLevelType w:val="hybridMultilevel"/>
    <w:tmpl w:val="028C29A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F04384"/>
    <w:multiLevelType w:val="hybridMultilevel"/>
    <w:tmpl w:val="60643654"/>
    <w:lvl w:ilvl="0" w:tplc="04210019">
      <w:start w:val="1"/>
      <w:numFmt w:val="lowerLetter"/>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0"/>
  </w:num>
  <w:num w:numId="3">
    <w:abstractNumId w:val="2"/>
  </w:num>
  <w:num w:numId="4">
    <w:abstractNumId w:val="0"/>
  </w:num>
  <w:num w:numId="5">
    <w:abstractNumId w:val="7"/>
  </w:num>
  <w:num w:numId="6">
    <w:abstractNumId w:val="6"/>
  </w:num>
  <w:num w:numId="7">
    <w:abstractNumId w:val="14"/>
  </w:num>
  <w:num w:numId="8">
    <w:abstractNumId w:val="1"/>
  </w:num>
  <w:num w:numId="9">
    <w:abstractNumId w:val="12"/>
  </w:num>
  <w:num w:numId="10">
    <w:abstractNumId w:val="8"/>
  </w:num>
  <w:num w:numId="11">
    <w:abstractNumId w:val="4"/>
  </w:num>
  <w:num w:numId="12">
    <w:abstractNumId w:val="9"/>
  </w:num>
  <w:num w:numId="13">
    <w:abstractNumId w:val="13"/>
  </w:num>
  <w:num w:numId="14">
    <w:abstractNumId w:val="11"/>
  </w:num>
  <w:num w:numId="15">
    <w:abstractNumId w:val="3"/>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48C"/>
    <w:rsid w:val="00005EB7"/>
    <w:rsid w:val="0000656A"/>
    <w:rsid w:val="00011133"/>
    <w:rsid w:val="000147D5"/>
    <w:rsid w:val="00020E1C"/>
    <w:rsid w:val="0003313D"/>
    <w:rsid w:val="00055ABB"/>
    <w:rsid w:val="00066756"/>
    <w:rsid w:val="00070B0D"/>
    <w:rsid w:val="00086EBC"/>
    <w:rsid w:val="000A0ADC"/>
    <w:rsid w:val="000A45E3"/>
    <w:rsid w:val="000F070C"/>
    <w:rsid w:val="00123923"/>
    <w:rsid w:val="00125CD1"/>
    <w:rsid w:val="00126156"/>
    <w:rsid w:val="00131569"/>
    <w:rsid w:val="00135F07"/>
    <w:rsid w:val="0014348C"/>
    <w:rsid w:val="00144BCE"/>
    <w:rsid w:val="00145C8A"/>
    <w:rsid w:val="00153A6F"/>
    <w:rsid w:val="00184290"/>
    <w:rsid w:val="001851C0"/>
    <w:rsid w:val="00190774"/>
    <w:rsid w:val="001A1FD6"/>
    <w:rsid w:val="001B0176"/>
    <w:rsid w:val="001E76EB"/>
    <w:rsid w:val="001F25F6"/>
    <w:rsid w:val="001F4DD9"/>
    <w:rsid w:val="00215BD1"/>
    <w:rsid w:val="00224946"/>
    <w:rsid w:val="00224966"/>
    <w:rsid w:val="002267F8"/>
    <w:rsid w:val="002332CF"/>
    <w:rsid w:val="0023661D"/>
    <w:rsid w:val="0024218D"/>
    <w:rsid w:val="0025091A"/>
    <w:rsid w:val="00262CFB"/>
    <w:rsid w:val="002C434D"/>
    <w:rsid w:val="002C6D30"/>
    <w:rsid w:val="002E037A"/>
    <w:rsid w:val="002F7E94"/>
    <w:rsid w:val="00315E4A"/>
    <w:rsid w:val="0034569E"/>
    <w:rsid w:val="00370BAD"/>
    <w:rsid w:val="00377A09"/>
    <w:rsid w:val="00386DF9"/>
    <w:rsid w:val="003A685D"/>
    <w:rsid w:val="003B5BC6"/>
    <w:rsid w:val="003E7497"/>
    <w:rsid w:val="003F6E4B"/>
    <w:rsid w:val="00401A5E"/>
    <w:rsid w:val="004864ED"/>
    <w:rsid w:val="00490146"/>
    <w:rsid w:val="004C7B72"/>
    <w:rsid w:val="004D6D98"/>
    <w:rsid w:val="0051400C"/>
    <w:rsid w:val="0051402F"/>
    <w:rsid w:val="005173F7"/>
    <w:rsid w:val="0053671A"/>
    <w:rsid w:val="005555AF"/>
    <w:rsid w:val="0056013F"/>
    <w:rsid w:val="00563F2B"/>
    <w:rsid w:val="00585EAE"/>
    <w:rsid w:val="005B7E7D"/>
    <w:rsid w:val="005C4B77"/>
    <w:rsid w:val="005C5051"/>
    <w:rsid w:val="005C7C8D"/>
    <w:rsid w:val="005D7ABB"/>
    <w:rsid w:val="005E1DBB"/>
    <w:rsid w:val="00606E49"/>
    <w:rsid w:val="006260B6"/>
    <w:rsid w:val="006270D8"/>
    <w:rsid w:val="00641DA5"/>
    <w:rsid w:val="00644D3F"/>
    <w:rsid w:val="0069050D"/>
    <w:rsid w:val="006B656E"/>
    <w:rsid w:val="006B7A3A"/>
    <w:rsid w:val="006B7B53"/>
    <w:rsid w:val="006C3D04"/>
    <w:rsid w:val="006C79A4"/>
    <w:rsid w:val="006C7C56"/>
    <w:rsid w:val="006D46D6"/>
    <w:rsid w:val="006D56DC"/>
    <w:rsid w:val="006E4C05"/>
    <w:rsid w:val="006E7986"/>
    <w:rsid w:val="0070062D"/>
    <w:rsid w:val="007009E5"/>
    <w:rsid w:val="007047A8"/>
    <w:rsid w:val="007464EB"/>
    <w:rsid w:val="00747DAF"/>
    <w:rsid w:val="007500E1"/>
    <w:rsid w:val="007704CE"/>
    <w:rsid w:val="00773257"/>
    <w:rsid w:val="00783694"/>
    <w:rsid w:val="007873E7"/>
    <w:rsid w:val="007B4326"/>
    <w:rsid w:val="007C0160"/>
    <w:rsid w:val="00804CEF"/>
    <w:rsid w:val="0081328D"/>
    <w:rsid w:val="00817D91"/>
    <w:rsid w:val="00821CAE"/>
    <w:rsid w:val="008256A3"/>
    <w:rsid w:val="00841621"/>
    <w:rsid w:val="008431E6"/>
    <w:rsid w:val="00843A90"/>
    <w:rsid w:val="00890DD0"/>
    <w:rsid w:val="008A599F"/>
    <w:rsid w:val="008C2658"/>
    <w:rsid w:val="008C62E2"/>
    <w:rsid w:val="00904317"/>
    <w:rsid w:val="00907002"/>
    <w:rsid w:val="00914AC1"/>
    <w:rsid w:val="00917F24"/>
    <w:rsid w:val="0092127E"/>
    <w:rsid w:val="0093287C"/>
    <w:rsid w:val="00965ABD"/>
    <w:rsid w:val="00972964"/>
    <w:rsid w:val="00976406"/>
    <w:rsid w:val="0099266A"/>
    <w:rsid w:val="009A04BE"/>
    <w:rsid w:val="009A2D7D"/>
    <w:rsid w:val="009A2EFD"/>
    <w:rsid w:val="009B4489"/>
    <w:rsid w:val="009E5C18"/>
    <w:rsid w:val="00A2442D"/>
    <w:rsid w:val="00A33AE0"/>
    <w:rsid w:val="00A3676B"/>
    <w:rsid w:val="00A44B31"/>
    <w:rsid w:val="00A66F38"/>
    <w:rsid w:val="00A81FC7"/>
    <w:rsid w:val="00A86F31"/>
    <w:rsid w:val="00A97002"/>
    <w:rsid w:val="00AA604A"/>
    <w:rsid w:val="00AC242F"/>
    <w:rsid w:val="00AC2EAE"/>
    <w:rsid w:val="00AC4A8C"/>
    <w:rsid w:val="00AF2112"/>
    <w:rsid w:val="00B10A60"/>
    <w:rsid w:val="00B321B0"/>
    <w:rsid w:val="00B33BD0"/>
    <w:rsid w:val="00BA1F6B"/>
    <w:rsid w:val="00BB016C"/>
    <w:rsid w:val="00BB2D35"/>
    <w:rsid w:val="00BB34B1"/>
    <w:rsid w:val="00BD4418"/>
    <w:rsid w:val="00BE5329"/>
    <w:rsid w:val="00BF319A"/>
    <w:rsid w:val="00C01BA0"/>
    <w:rsid w:val="00C02B95"/>
    <w:rsid w:val="00C06C2D"/>
    <w:rsid w:val="00C1233B"/>
    <w:rsid w:val="00C1440E"/>
    <w:rsid w:val="00C33114"/>
    <w:rsid w:val="00C42C32"/>
    <w:rsid w:val="00C661ED"/>
    <w:rsid w:val="00C9596F"/>
    <w:rsid w:val="00CA5488"/>
    <w:rsid w:val="00CB58F8"/>
    <w:rsid w:val="00CC7828"/>
    <w:rsid w:val="00CE402A"/>
    <w:rsid w:val="00CF4A45"/>
    <w:rsid w:val="00D33EE4"/>
    <w:rsid w:val="00D34204"/>
    <w:rsid w:val="00D37623"/>
    <w:rsid w:val="00D41654"/>
    <w:rsid w:val="00D4563E"/>
    <w:rsid w:val="00D809F6"/>
    <w:rsid w:val="00D835F7"/>
    <w:rsid w:val="00DC71D9"/>
    <w:rsid w:val="00DF6EE6"/>
    <w:rsid w:val="00E05554"/>
    <w:rsid w:val="00E1048F"/>
    <w:rsid w:val="00E307CE"/>
    <w:rsid w:val="00E3785E"/>
    <w:rsid w:val="00E436B0"/>
    <w:rsid w:val="00E72516"/>
    <w:rsid w:val="00E84A7F"/>
    <w:rsid w:val="00E93CA2"/>
    <w:rsid w:val="00EC2939"/>
    <w:rsid w:val="00EC29D9"/>
    <w:rsid w:val="00ED4188"/>
    <w:rsid w:val="00ED7DD5"/>
    <w:rsid w:val="00EE5134"/>
    <w:rsid w:val="00EF3D8C"/>
    <w:rsid w:val="00F32324"/>
    <w:rsid w:val="00F37ADC"/>
    <w:rsid w:val="00F41B07"/>
    <w:rsid w:val="00F435B7"/>
    <w:rsid w:val="00F4573F"/>
    <w:rsid w:val="00F87831"/>
    <w:rsid w:val="00F92F04"/>
    <w:rsid w:val="00F96974"/>
    <w:rsid w:val="00FA29B3"/>
    <w:rsid w:val="00FA44D7"/>
    <w:rsid w:val="00FC2463"/>
    <w:rsid w:val="00FD30BD"/>
    <w:rsid w:val="00FE4F6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8A53C2D-6404-4D80-A0F7-05391CBDB6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260B6"/>
  </w:style>
  <w:style w:type="paragraph" w:styleId="Heading1">
    <w:name w:val="heading 1"/>
    <w:basedOn w:val="Normal"/>
    <w:next w:val="Normal"/>
    <w:link w:val="Heading1Char"/>
    <w:uiPriority w:val="9"/>
    <w:qFormat/>
    <w:rsid w:val="008431E6"/>
    <w:pPr>
      <w:keepNext/>
      <w:keepLines/>
      <w:spacing w:before="240" w:after="0"/>
      <w:jc w:val="center"/>
      <w:outlineLvl w:val="0"/>
    </w:pPr>
    <w:rPr>
      <w:rFonts w:asciiTheme="majorBidi" w:eastAsiaTheme="majorEastAsia" w:hAnsiTheme="majorBidi" w:cstheme="majorBidi"/>
      <w:b/>
      <w:sz w:val="28"/>
      <w:szCs w:val="32"/>
    </w:rPr>
  </w:style>
  <w:style w:type="paragraph" w:styleId="Heading2">
    <w:name w:val="heading 2"/>
    <w:basedOn w:val="Normal"/>
    <w:next w:val="Normal"/>
    <w:link w:val="Heading2Char"/>
    <w:uiPriority w:val="9"/>
    <w:unhideWhenUsed/>
    <w:qFormat/>
    <w:rsid w:val="00ED4188"/>
    <w:pPr>
      <w:keepNext/>
      <w:keepLines/>
      <w:numPr>
        <w:numId w:val="9"/>
      </w:numPr>
      <w:spacing w:before="40" w:after="0"/>
      <w:ind w:left="360"/>
      <w:outlineLvl w:val="1"/>
    </w:pPr>
    <w:rPr>
      <w:rFonts w:asciiTheme="majorBidi" w:eastAsiaTheme="majorEastAsia" w:hAnsiTheme="majorBidi" w:cstheme="majorBidi"/>
      <w:b/>
      <w:sz w:val="24"/>
      <w:szCs w:val="26"/>
    </w:rPr>
  </w:style>
  <w:style w:type="paragraph" w:styleId="Heading3">
    <w:name w:val="heading 3"/>
    <w:basedOn w:val="Normal"/>
    <w:next w:val="Normal"/>
    <w:link w:val="Heading3Char"/>
    <w:uiPriority w:val="9"/>
    <w:unhideWhenUsed/>
    <w:qFormat/>
    <w:rsid w:val="00821CAE"/>
    <w:pPr>
      <w:keepNext/>
      <w:keepLines/>
      <w:numPr>
        <w:numId w:val="12"/>
      </w:numPr>
      <w:spacing w:before="40" w:after="0"/>
      <w:outlineLvl w:val="2"/>
    </w:pPr>
    <w:rPr>
      <w:rFonts w:asciiTheme="majorBidi" w:eastAsiaTheme="majorEastAsia" w:hAnsiTheme="majorBidi" w:cstheme="majorBidi"/>
      <w:b/>
      <w:sz w:val="24"/>
      <w:szCs w:val="24"/>
    </w:rPr>
  </w:style>
  <w:style w:type="paragraph" w:styleId="Heading4">
    <w:name w:val="heading 4"/>
    <w:basedOn w:val="Normal"/>
    <w:next w:val="Normal"/>
    <w:link w:val="Heading4Char"/>
    <w:uiPriority w:val="9"/>
    <w:unhideWhenUsed/>
    <w:qFormat/>
    <w:rsid w:val="004D6D98"/>
    <w:pPr>
      <w:keepNext/>
      <w:keepLines/>
      <w:numPr>
        <w:numId w:val="13"/>
      </w:numPr>
      <w:spacing w:before="40" w:after="0"/>
      <w:outlineLvl w:val="3"/>
    </w:pPr>
    <w:rPr>
      <w:rFonts w:asciiTheme="majorBidi" w:eastAsiaTheme="majorEastAsia" w:hAnsiTheme="majorBidi" w:cstheme="majorBidi"/>
      <w:i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uiPriority w:val="99"/>
    <w:semiHidden/>
    <w:unhideWhenUsed/>
    <w:rsid w:val="0014348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4348C"/>
    <w:rPr>
      <w:sz w:val="20"/>
      <w:szCs w:val="20"/>
    </w:rPr>
  </w:style>
  <w:style w:type="character" w:styleId="EndnoteReference">
    <w:name w:val="endnote reference"/>
    <w:basedOn w:val="DefaultParagraphFont"/>
    <w:uiPriority w:val="99"/>
    <w:semiHidden/>
    <w:unhideWhenUsed/>
    <w:rsid w:val="0014348C"/>
    <w:rPr>
      <w:vertAlign w:val="superscript"/>
    </w:rPr>
  </w:style>
  <w:style w:type="paragraph" w:styleId="FootnoteText">
    <w:name w:val="footnote text"/>
    <w:basedOn w:val="Normal"/>
    <w:link w:val="FootnoteTextChar"/>
    <w:uiPriority w:val="99"/>
    <w:semiHidden/>
    <w:unhideWhenUsed/>
    <w:rsid w:val="00C661E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661ED"/>
    <w:rPr>
      <w:sz w:val="20"/>
      <w:szCs w:val="20"/>
    </w:rPr>
  </w:style>
  <w:style w:type="character" w:styleId="FootnoteReference">
    <w:name w:val="footnote reference"/>
    <w:basedOn w:val="DefaultParagraphFont"/>
    <w:uiPriority w:val="99"/>
    <w:semiHidden/>
    <w:unhideWhenUsed/>
    <w:rsid w:val="00C661ED"/>
    <w:rPr>
      <w:vertAlign w:val="superscript"/>
    </w:rPr>
  </w:style>
  <w:style w:type="paragraph" w:styleId="ListParagraph">
    <w:name w:val="List Paragraph"/>
    <w:basedOn w:val="Normal"/>
    <w:uiPriority w:val="34"/>
    <w:qFormat/>
    <w:rsid w:val="00976406"/>
    <w:pPr>
      <w:ind w:left="720"/>
      <w:contextualSpacing/>
    </w:pPr>
  </w:style>
  <w:style w:type="character" w:customStyle="1" w:styleId="Heading1Char">
    <w:name w:val="Heading 1 Char"/>
    <w:basedOn w:val="DefaultParagraphFont"/>
    <w:link w:val="Heading1"/>
    <w:uiPriority w:val="9"/>
    <w:rsid w:val="008431E6"/>
    <w:rPr>
      <w:rFonts w:asciiTheme="majorBidi" w:eastAsiaTheme="majorEastAsia" w:hAnsiTheme="majorBidi" w:cstheme="majorBidi"/>
      <w:b/>
      <w:sz w:val="28"/>
      <w:szCs w:val="32"/>
    </w:rPr>
  </w:style>
  <w:style w:type="character" w:styleId="Hyperlink">
    <w:name w:val="Hyperlink"/>
    <w:basedOn w:val="DefaultParagraphFont"/>
    <w:uiPriority w:val="99"/>
    <w:unhideWhenUsed/>
    <w:rsid w:val="006C7C56"/>
    <w:rPr>
      <w:color w:val="0563C1" w:themeColor="hyperlink"/>
      <w:u w:val="single"/>
    </w:rPr>
  </w:style>
  <w:style w:type="character" w:customStyle="1" w:styleId="Heading2Char">
    <w:name w:val="Heading 2 Char"/>
    <w:basedOn w:val="DefaultParagraphFont"/>
    <w:link w:val="Heading2"/>
    <w:uiPriority w:val="9"/>
    <w:rsid w:val="00ED4188"/>
    <w:rPr>
      <w:rFonts w:asciiTheme="majorBidi" w:eastAsiaTheme="majorEastAsia" w:hAnsiTheme="majorBidi" w:cstheme="majorBidi"/>
      <w:b/>
      <w:sz w:val="24"/>
      <w:szCs w:val="26"/>
    </w:rPr>
  </w:style>
  <w:style w:type="character" w:customStyle="1" w:styleId="Heading3Char">
    <w:name w:val="Heading 3 Char"/>
    <w:basedOn w:val="DefaultParagraphFont"/>
    <w:link w:val="Heading3"/>
    <w:uiPriority w:val="9"/>
    <w:rsid w:val="00821CAE"/>
    <w:rPr>
      <w:rFonts w:asciiTheme="majorBidi" w:eastAsiaTheme="majorEastAsia" w:hAnsiTheme="majorBidi" w:cstheme="majorBidi"/>
      <w:b/>
      <w:sz w:val="24"/>
      <w:szCs w:val="24"/>
    </w:rPr>
  </w:style>
  <w:style w:type="character" w:customStyle="1" w:styleId="Heading4Char">
    <w:name w:val="Heading 4 Char"/>
    <w:basedOn w:val="DefaultParagraphFont"/>
    <w:link w:val="Heading4"/>
    <w:uiPriority w:val="9"/>
    <w:rsid w:val="004D6D98"/>
    <w:rPr>
      <w:rFonts w:asciiTheme="majorBidi" w:eastAsiaTheme="majorEastAsia" w:hAnsiTheme="majorBidi" w:cstheme="majorBidi"/>
      <w:i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15BB02-46F7-4B07-B21A-6DD89EC51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12</Pages>
  <Words>4773</Words>
  <Characters>27212</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ASUS</cp:lastModifiedBy>
  <cp:revision>5</cp:revision>
  <cp:lastPrinted>2018-10-06T00:48:00Z</cp:lastPrinted>
  <dcterms:created xsi:type="dcterms:W3CDTF">2019-03-22T07:48:00Z</dcterms:created>
  <dcterms:modified xsi:type="dcterms:W3CDTF">2019-04-06T04:05:00Z</dcterms:modified>
</cp:coreProperties>
</file>