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61" w:rsidRPr="00F108CD" w:rsidRDefault="00BC4C61" w:rsidP="00F108CD">
      <w:pPr>
        <w:spacing w:after="0" w:afterAutospacing="0" w:line="240" w:lineRule="auto"/>
        <w:rPr>
          <w:rFonts w:asciiTheme="majorBidi" w:hAnsiTheme="majorBidi" w:cstheme="majorBidi"/>
          <w:b/>
          <w:bCs/>
          <w:sz w:val="24"/>
          <w:szCs w:val="24"/>
        </w:rPr>
      </w:pPr>
      <w:r w:rsidRPr="00F108CD">
        <w:rPr>
          <w:rFonts w:asciiTheme="majorBidi" w:hAnsiTheme="majorBidi" w:cstheme="majorBidi"/>
          <w:b/>
          <w:bCs/>
          <w:sz w:val="24"/>
          <w:szCs w:val="24"/>
        </w:rPr>
        <w:t xml:space="preserve">PENGARUH MODEL PEMBELAJARAN </w:t>
      </w:r>
      <w:r w:rsidRPr="00F108CD">
        <w:rPr>
          <w:rFonts w:asciiTheme="majorBidi" w:hAnsiTheme="majorBidi" w:cstheme="majorBidi"/>
          <w:b/>
          <w:bCs/>
          <w:i/>
          <w:iCs/>
          <w:sz w:val="24"/>
          <w:szCs w:val="24"/>
        </w:rPr>
        <w:t>THINK TALK WRITE</w:t>
      </w:r>
      <w:r w:rsidRPr="00F108CD">
        <w:rPr>
          <w:rFonts w:asciiTheme="majorBidi" w:hAnsiTheme="majorBidi" w:cstheme="majorBidi"/>
          <w:b/>
          <w:bCs/>
          <w:sz w:val="24"/>
          <w:szCs w:val="24"/>
        </w:rPr>
        <w:t xml:space="preserve"> TERHADAP KETERAMPILAN MENULIS SURAT-SURAT PENDEK SISWA KELAS III MI PERGURUAN MU’ALLIMAT CUKIR JOMBANG</w:t>
      </w:r>
    </w:p>
    <w:p w:rsidR="00F108CD" w:rsidRDefault="00F108CD" w:rsidP="00F108CD">
      <w:pPr>
        <w:spacing w:after="0" w:afterAutospacing="0" w:line="240" w:lineRule="auto"/>
        <w:rPr>
          <w:rFonts w:asciiTheme="majorBidi" w:hAnsiTheme="majorBidi" w:cstheme="majorBidi"/>
          <w:b/>
          <w:bCs/>
        </w:rPr>
      </w:pPr>
    </w:p>
    <w:p w:rsidR="00F108CD" w:rsidRDefault="00F108CD" w:rsidP="00F108CD">
      <w:pPr>
        <w:spacing w:after="0" w:afterAutospacing="0" w:line="240" w:lineRule="auto"/>
        <w:rPr>
          <w:rFonts w:asciiTheme="majorBidi" w:hAnsiTheme="majorBidi" w:cstheme="majorBidi"/>
          <w:b/>
          <w:bCs/>
        </w:rPr>
      </w:pPr>
    </w:p>
    <w:p w:rsidR="00BC4C61" w:rsidRPr="00F108CD" w:rsidRDefault="00BC4C61" w:rsidP="00F108CD">
      <w:pPr>
        <w:spacing w:after="0" w:afterAutospacing="0" w:line="240" w:lineRule="auto"/>
        <w:rPr>
          <w:rFonts w:asciiTheme="majorBidi" w:hAnsiTheme="majorBidi" w:cstheme="majorBidi"/>
          <w:b/>
          <w:bCs/>
          <w:sz w:val="24"/>
          <w:szCs w:val="24"/>
          <w:vertAlign w:val="superscript"/>
        </w:rPr>
      </w:pPr>
      <w:r w:rsidRPr="00F108CD">
        <w:rPr>
          <w:rFonts w:asciiTheme="majorBidi" w:hAnsiTheme="majorBidi" w:cstheme="majorBidi"/>
          <w:b/>
          <w:bCs/>
          <w:sz w:val="24"/>
          <w:szCs w:val="24"/>
        </w:rPr>
        <w:t>Vian Hanes Andreastya</w:t>
      </w:r>
      <w:r w:rsidR="00F108CD">
        <w:rPr>
          <w:rFonts w:asciiTheme="majorBidi" w:hAnsiTheme="majorBidi" w:cstheme="majorBidi"/>
          <w:b/>
          <w:bCs/>
          <w:sz w:val="24"/>
          <w:szCs w:val="24"/>
        </w:rPr>
        <w:t>*</w:t>
      </w:r>
    </w:p>
    <w:p w:rsidR="00BC4C61" w:rsidRPr="00F70910" w:rsidRDefault="00F70910" w:rsidP="00F108CD">
      <w:pPr>
        <w:spacing w:after="0" w:afterAutospacing="0" w:line="240" w:lineRule="auto"/>
        <w:rPr>
          <w:rFonts w:asciiTheme="majorBidi" w:hAnsiTheme="majorBidi" w:cstheme="majorBidi"/>
        </w:rPr>
      </w:pPr>
      <w:r>
        <w:rPr>
          <w:rFonts w:asciiTheme="majorBidi" w:hAnsiTheme="majorBidi" w:cstheme="majorBidi"/>
          <w:b/>
          <w:bCs/>
        </w:rPr>
        <w:t>FAI UNHASY TEBUIRENG JOMBANG</w:t>
      </w:r>
    </w:p>
    <w:p w:rsidR="00BC4C61" w:rsidRDefault="00D85660" w:rsidP="00F108CD">
      <w:pPr>
        <w:spacing w:after="0" w:afterAutospacing="0" w:line="240" w:lineRule="auto"/>
        <w:rPr>
          <w:rFonts w:asciiTheme="majorBidi" w:hAnsiTheme="majorBidi" w:cstheme="majorBidi"/>
        </w:rPr>
      </w:pPr>
      <w:hyperlink r:id="rId9" w:history="1">
        <w:r w:rsidR="000C5733" w:rsidRPr="0032552A">
          <w:rPr>
            <w:rStyle w:val="Hyperlink"/>
            <w:rFonts w:asciiTheme="majorBidi" w:hAnsiTheme="majorBidi" w:cstheme="majorBidi"/>
          </w:rPr>
          <w:t>vianhanespgmi@gmail.com</w:t>
        </w:r>
      </w:hyperlink>
    </w:p>
    <w:p w:rsidR="00BC4C61" w:rsidRPr="00EC686A" w:rsidRDefault="00BC4C61" w:rsidP="00F108CD">
      <w:pPr>
        <w:spacing w:after="0" w:afterAutospacing="0" w:line="240" w:lineRule="auto"/>
        <w:jc w:val="both"/>
        <w:rPr>
          <w:rFonts w:asciiTheme="majorBidi" w:hAnsiTheme="majorBidi" w:cstheme="majorBidi"/>
          <w:sz w:val="24"/>
          <w:szCs w:val="24"/>
        </w:rPr>
      </w:pPr>
    </w:p>
    <w:p w:rsidR="006D3C07" w:rsidRDefault="008A3B28" w:rsidP="00F108CD">
      <w:pPr>
        <w:spacing w:after="0" w:afterAutospacing="0" w:line="240" w:lineRule="auto"/>
        <w:jc w:val="both"/>
        <w:rPr>
          <w:rFonts w:asciiTheme="majorBidi" w:hAnsiTheme="majorBidi" w:cstheme="majorBidi"/>
          <w:i/>
          <w:iCs/>
          <w:sz w:val="24"/>
          <w:szCs w:val="24"/>
        </w:rPr>
      </w:pPr>
      <w:r w:rsidRPr="00EC686A">
        <w:rPr>
          <w:rFonts w:asciiTheme="majorBidi" w:hAnsiTheme="majorBidi" w:cstheme="majorBidi"/>
          <w:b/>
          <w:bCs/>
          <w:i/>
          <w:iCs/>
          <w:sz w:val="24"/>
          <w:szCs w:val="24"/>
        </w:rPr>
        <w:t>Abstract:</w:t>
      </w:r>
      <w:r w:rsidRPr="00EC686A">
        <w:rPr>
          <w:rFonts w:asciiTheme="majorBidi" w:hAnsiTheme="majorBidi" w:cstheme="majorBidi"/>
          <w:i/>
          <w:iCs/>
          <w:sz w:val="24"/>
          <w:szCs w:val="24"/>
        </w:rPr>
        <w:t xml:space="preserve"> </w:t>
      </w:r>
      <w:r w:rsidR="00D4431F" w:rsidRPr="00EC686A">
        <w:rPr>
          <w:rFonts w:asciiTheme="majorBidi" w:hAnsiTheme="majorBidi" w:cstheme="majorBidi"/>
          <w:i/>
          <w:iCs/>
          <w:sz w:val="24"/>
          <w:szCs w:val="24"/>
        </w:rPr>
        <w:t>The main Discussion of this research is about the influence of the think talk write learning model on the skills of writing short letters in learning Al-Qur’an Hadits. The method used is a quantitative method of experimental type using a post-test only group desaign. Third grade students of MI at Mu’allimat Cukir Jombang college are the population in this study.</w:t>
      </w:r>
      <w:r w:rsidR="00242754" w:rsidRPr="00EC686A">
        <w:rPr>
          <w:rFonts w:asciiTheme="majorBidi" w:hAnsiTheme="majorBidi" w:cstheme="majorBidi"/>
          <w:i/>
          <w:iCs/>
          <w:sz w:val="24"/>
          <w:szCs w:val="24"/>
        </w:rPr>
        <w:t xml:space="preserve"> Sumpling using a technical census using essay test sheets and the data were analyzed by using a non-parametric statistical difference test namely the Mann-Whitney Test to produce a sig value 0.014.</w:t>
      </w:r>
      <w:r w:rsidR="006D3C07" w:rsidRPr="00EC686A">
        <w:rPr>
          <w:rFonts w:asciiTheme="majorBidi" w:hAnsiTheme="majorBidi" w:cstheme="majorBidi"/>
          <w:i/>
          <w:iCs/>
          <w:sz w:val="24"/>
          <w:szCs w:val="24"/>
        </w:rPr>
        <w:t xml:space="preserve"> So the sig. value obtained is less than 0.05. it can be seen that the application of the skills of writing short letters of grade III students at the Islamic college Mu’allimat Cukir Jombang has an influence.</w:t>
      </w:r>
    </w:p>
    <w:p w:rsidR="00F108CD" w:rsidRPr="00EC686A" w:rsidRDefault="00F108CD" w:rsidP="00F108CD">
      <w:pPr>
        <w:spacing w:after="0" w:afterAutospacing="0" w:line="240" w:lineRule="auto"/>
        <w:jc w:val="both"/>
        <w:rPr>
          <w:rFonts w:asciiTheme="majorBidi" w:hAnsiTheme="majorBidi" w:cstheme="majorBidi"/>
          <w:i/>
          <w:iCs/>
          <w:sz w:val="24"/>
          <w:szCs w:val="24"/>
        </w:rPr>
      </w:pPr>
    </w:p>
    <w:p w:rsidR="008A3B28" w:rsidRDefault="008A3B28" w:rsidP="00F108CD">
      <w:pPr>
        <w:spacing w:after="0" w:afterAutospacing="0" w:line="240" w:lineRule="auto"/>
        <w:jc w:val="both"/>
        <w:rPr>
          <w:rFonts w:asciiTheme="majorBidi" w:hAnsiTheme="majorBidi" w:cstheme="majorBidi"/>
          <w:i/>
          <w:iCs/>
          <w:sz w:val="24"/>
          <w:szCs w:val="24"/>
        </w:rPr>
      </w:pPr>
      <w:r w:rsidRPr="00EC686A">
        <w:rPr>
          <w:rFonts w:asciiTheme="majorBidi" w:hAnsiTheme="majorBidi" w:cstheme="majorBidi"/>
          <w:i/>
          <w:iCs/>
          <w:sz w:val="24"/>
          <w:szCs w:val="24"/>
        </w:rPr>
        <w:t>Keyboard: Think Talk Write Learning Model, Writing Skills Short (Writing Arabic)</w:t>
      </w:r>
    </w:p>
    <w:p w:rsidR="00F108CD" w:rsidRPr="00EC686A" w:rsidRDefault="00F108CD" w:rsidP="00F108CD">
      <w:pPr>
        <w:spacing w:after="0" w:afterAutospacing="0" w:line="240" w:lineRule="auto"/>
        <w:jc w:val="both"/>
        <w:rPr>
          <w:rFonts w:asciiTheme="majorBidi" w:hAnsiTheme="majorBidi" w:cstheme="majorBidi"/>
          <w:i/>
          <w:iCs/>
          <w:sz w:val="24"/>
          <w:szCs w:val="24"/>
        </w:rPr>
      </w:pPr>
    </w:p>
    <w:p w:rsidR="00BC4C61" w:rsidRPr="00EC686A" w:rsidRDefault="008A3B28" w:rsidP="00F108CD">
      <w:pPr>
        <w:spacing w:after="0" w:afterAutospacing="0" w:line="240" w:lineRule="auto"/>
        <w:jc w:val="both"/>
        <w:rPr>
          <w:rFonts w:asciiTheme="majorBidi" w:hAnsiTheme="majorBidi" w:cstheme="majorBidi"/>
          <w:sz w:val="24"/>
          <w:szCs w:val="24"/>
        </w:rPr>
      </w:pPr>
      <w:r w:rsidRPr="00EC686A">
        <w:rPr>
          <w:rFonts w:asciiTheme="majorBidi" w:hAnsiTheme="majorBidi" w:cstheme="majorBidi"/>
          <w:b/>
          <w:bCs/>
          <w:sz w:val="24"/>
          <w:szCs w:val="24"/>
        </w:rPr>
        <w:t>Abstrak</w:t>
      </w:r>
      <w:r w:rsidR="00BC4C61" w:rsidRPr="00EC686A">
        <w:rPr>
          <w:rFonts w:asciiTheme="majorBidi" w:hAnsiTheme="majorBidi" w:cstheme="majorBidi"/>
          <w:b/>
          <w:bCs/>
          <w:sz w:val="24"/>
          <w:szCs w:val="24"/>
        </w:rPr>
        <w:t>:</w:t>
      </w:r>
      <w:r w:rsidR="00EC686A">
        <w:rPr>
          <w:rFonts w:asciiTheme="majorBidi" w:hAnsiTheme="majorBidi" w:cstheme="majorBidi"/>
          <w:sz w:val="24"/>
          <w:szCs w:val="24"/>
        </w:rPr>
        <w:t xml:space="preserve"> </w:t>
      </w:r>
      <w:r w:rsidR="00BC4C61" w:rsidRPr="00EC686A">
        <w:rPr>
          <w:rFonts w:asciiTheme="majorBidi" w:hAnsiTheme="majorBidi" w:cstheme="majorBidi"/>
          <w:sz w:val="24"/>
          <w:szCs w:val="24"/>
        </w:rPr>
        <w:t xml:space="preserve">Bahasan pokok dari penelitian ini </w:t>
      </w:r>
      <w:r w:rsidR="003A6534" w:rsidRPr="00EC686A">
        <w:rPr>
          <w:rFonts w:asciiTheme="majorBidi" w:hAnsiTheme="majorBidi" w:cstheme="majorBidi"/>
          <w:sz w:val="24"/>
          <w:szCs w:val="24"/>
        </w:rPr>
        <w:t xml:space="preserve">yaitu </w:t>
      </w:r>
      <w:r w:rsidR="00BC4C61" w:rsidRPr="00EC686A">
        <w:rPr>
          <w:rFonts w:asciiTheme="majorBidi" w:hAnsiTheme="majorBidi" w:cstheme="majorBidi"/>
          <w:sz w:val="24"/>
          <w:szCs w:val="24"/>
        </w:rPr>
        <w:t>tentang</w:t>
      </w:r>
      <w:r w:rsidR="003A6534" w:rsidRPr="00EC686A">
        <w:rPr>
          <w:rFonts w:asciiTheme="majorBidi" w:hAnsiTheme="majorBidi" w:cstheme="majorBidi"/>
          <w:sz w:val="24"/>
          <w:szCs w:val="24"/>
        </w:rPr>
        <w:t xml:space="preserve"> </w:t>
      </w:r>
      <w:r w:rsidR="001E5717" w:rsidRPr="00EC686A">
        <w:rPr>
          <w:rFonts w:asciiTheme="majorBidi" w:hAnsiTheme="majorBidi" w:cstheme="majorBidi"/>
          <w:sz w:val="24"/>
          <w:szCs w:val="24"/>
        </w:rPr>
        <w:t>pengaruh</w:t>
      </w:r>
      <w:r w:rsidR="00BC4C61" w:rsidRPr="00EC686A">
        <w:rPr>
          <w:rFonts w:asciiTheme="majorBidi" w:hAnsiTheme="majorBidi" w:cstheme="majorBidi"/>
          <w:sz w:val="24"/>
          <w:szCs w:val="24"/>
        </w:rPr>
        <w:t xml:space="preserve"> model pembelajaran </w:t>
      </w:r>
      <w:r w:rsidR="00BC4C61" w:rsidRPr="00EC686A">
        <w:rPr>
          <w:rFonts w:asciiTheme="majorBidi" w:hAnsiTheme="majorBidi" w:cstheme="majorBidi"/>
          <w:i/>
          <w:iCs/>
          <w:sz w:val="24"/>
          <w:szCs w:val="24"/>
        </w:rPr>
        <w:t>think talk write</w:t>
      </w:r>
      <w:r w:rsidR="00BC4C61" w:rsidRPr="00EC686A">
        <w:rPr>
          <w:rFonts w:asciiTheme="majorBidi" w:hAnsiTheme="majorBidi" w:cstheme="majorBidi"/>
          <w:sz w:val="24"/>
          <w:szCs w:val="24"/>
        </w:rPr>
        <w:t xml:space="preserve"> </w:t>
      </w:r>
      <w:r w:rsidR="001E5717" w:rsidRPr="00EC686A">
        <w:rPr>
          <w:rFonts w:asciiTheme="majorBidi" w:hAnsiTheme="majorBidi" w:cstheme="majorBidi"/>
          <w:sz w:val="24"/>
          <w:szCs w:val="24"/>
        </w:rPr>
        <w:t xml:space="preserve">terhadap </w:t>
      </w:r>
      <w:r w:rsidR="00BC4C61" w:rsidRPr="00EC686A">
        <w:rPr>
          <w:rFonts w:asciiTheme="majorBidi" w:hAnsiTheme="majorBidi" w:cstheme="majorBidi"/>
          <w:sz w:val="24"/>
          <w:szCs w:val="24"/>
        </w:rPr>
        <w:t>keterampilan menulis surat-surat pendek pada pembelajaran Al-quran Hadits.</w:t>
      </w:r>
      <w:r w:rsidR="003A6534" w:rsidRPr="00EC686A">
        <w:rPr>
          <w:rFonts w:asciiTheme="majorBidi" w:hAnsiTheme="majorBidi" w:cstheme="majorBidi"/>
          <w:sz w:val="24"/>
          <w:szCs w:val="24"/>
        </w:rPr>
        <w:t xml:space="preserve"> Metode yang digunakan yakni</w:t>
      </w:r>
      <w:r w:rsidR="00BC4C61" w:rsidRPr="00EC686A">
        <w:rPr>
          <w:rFonts w:asciiTheme="majorBidi" w:hAnsiTheme="majorBidi" w:cstheme="majorBidi"/>
          <w:sz w:val="24"/>
          <w:szCs w:val="24"/>
        </w:rPr>
        <w:t xml:space="preserve"> metode kuantitatif jenis eksperimen yang menggunakan desain </w:t>
      </w:r>
      <w:r w:rsidR="00BC4C61" w:rsidRPr="00EC686A">
        <w:rPr>
          <w:rFonts w:asciiTheme="majorBidi" w:hAnsiTheme="majorBidi" w:cstheme="majorBidi"/>
          <w:i/>
          <w:iCs/>
          <w:sz w:val="24"/>
          <w:szCs w:val="24"/>
        </w:rPr>
        <w:t>post-test only kontrol group desaign.</w:t>
      </w:r>
      <w:r w:rsidR="00BC4C61" w:rsidRPr="00EC686A">
        <w:rPr>
          <w:rFonts w:asciiTheme="majorBidi" w:hAnsiTheme="majorBidi" w:cstheme="majorBidi"/>
          <w:sz w:val="24"/>
          <w:szCs w:val="24"/>
        </w:rPr>
        <w:t xml:space="preserve"> Siswa kelas III MI Perguruan Mu’allimat Cukir Jombang dijadikan populasi dalam penelitian ini. Pengambilan sa</w:t>
      </w:r>
      <w:r w:rsidR="00242754" w:rsidRPr="00EC686A">
        <w:rPr>
          <w:rFonts w:asciiTheme="majorBidi" w:hAnsiTheme="majorBidi" w:cstheme="majorBidi"/>
          <w:sz w:val="24"/>
          <w:szCs w:val="24"/>
        </w:rPr>
        <w:t xml:space="preserve">mpel menggunakan teknis sensus dengan </w:t>
      </w:r>
      <w:r w:rsidR="00BC4C61" w:rsidRPr="00EC686A">
        <w:rPr>
          <w:rFonts w:asciiTheme="majorBidi" w:hAnsiTheme="majorBidi" w:cstheme="majorBidi"/>
          <w:sz w:val="24"/>
          <w:szCs w:val="24"/>
        </w:rPr>
        <w:t xml:space="preserve">menggunakan lembar tes esai dan data dianalisis dengan cara menggunakan uji beda statistic non parametrik yakni </w:t>
      </w:r>
      <w:r w:rsidR="00BC4C61" w:rsidRPr="00EC686A">
        <w:rPr>
          <w:rFonts w:asciiTheme="majorBidi" w:hAnsiTheme="majorBidi" w:cstheme="majorBidi"/>
          <w:i/>
          <w:iCs/>
          <w:sz w:val="24"/>
          <w:szCs w:val="24"/>
        </w:rPr>
        <w:t>Mann-Whitney Test</w:t>
      </w:r>
      <w:r w:rsidR="00BC4C61" w:rsidRPr="00EC686A">
        <w:rPr>
          <w:rFonts w:asciiTheme="majorBidi" w:hAnsiTheme="majorBidi" w:cstheme="majorBidi"/>
          <w:sz w:val="24"/>
          <w:szCs w:val="24"/>
        </w:rPr>
        <w:t xml:space="preserve"> menghasilkan nilai sig.0,014. Jadi nilai sig. yang diperoleh yaitu kurang dari 0,05. Dapat diketahui bahwasanya penerapan model pembelajaran kooperatif tipe </w:t>
      </w:r>
      <w:r w:rsidR="00BC4C61" w:rsidRPr="00EC686A">
        <w:rPr>
          <w:rFonts w:asciiTheme="majorBidi" w:hAnsiTheme="majorBidi" w:cstheme="majorBidi"/>
          <w:i/>
          <w:iCs/>
          <w:sz w:val="24"/>
          <w:szCs w:val="24"/>
        </w:rPr>
        <w:t>think talk write</w:t>
      </w:r>
      <w:r w:rsidR="00BC4C61" w:rsidRPr="00EC686A">
        <w:rPr>
          <w:rFonts w:asciiTheme="majorBidi" w:hAnsiTheme="majorBidi" w:cstheme="majorBidi"/>
          <w:sz w:val="24"/>
          <w:szCs w:val="24"/>
        </w:rPr>
        <w:t xml:space="preserve"> terhadap keterampilan menulis surat-surat pendek pada pembelajaran Al-Qur’an Hadits kelas III MI Perguruan Mu’allimat Cukir Jombang terdapat pengaruh.</w:t>
      </w:r>
    </w:p>
    <w:p w:rsidR="00BC4C61" w:rsidRPr="00EC686A" w:rsidRDefault="00BC4C61" w:rsidP="00F108CD">
      <w:pPr>
        <w:spacing w:after="0" w:afterAutospacing="0" w:line="240" w:lineRule="auto"/>
        <w:jc w:val="both"/>
        <w:rPr>
          <w:rFonts w:asciiTheme="majorBidi" w:hAnsiTheme="majorBidi" w:cstheme="majorBidi"/>
          <w:sz w:val="24"/>
          <w:szCs w:val="24"/>
        </w:rPr>
      </w:pPr>
    </w:p>
    <w:p w:rsidR="00BC4C61" w:rsidRDefault="00BC4C61" w:rsidP="00F108CD">
      <w:pPr>
        <w:spacing w:after="0" w:afterAutospacing="0" w:line="240" w:lineRule="auto"/>
        <w:ind w:left="1276" w:hanging="1276"/>
        <w:jc w:val="both"/>
        <w:rPr>
          <w:rFonts w:asciiTheme="majorBidi" w:hAnsiTheme="majorBidi" w:cstheme="majorBidi"/>
          <w:i/>
          <w:sz w:val="24"/>
          <w:szCs w:val="24"/>
        </w:rPr>
      </w:pPr>
      <w:r w:rsidRPr="00F108CD">
        <w:rPr>
          <w:rFonts w:asciiTheme="majorBidi" w:hAnsiTheme="majorBidi" w:cstheme="majorBidi"/>
          <w:bCs/>
          <w:i/>
          <w:sz w:val="24"/>
          <w:szCs w:val="24"/>
        </w:rPr>
        <w:t>Kata kunci:</w:t>
      </w:r>
      <w:r w:rsidRPr="00F108CD">
        <w:rPr>
          <w:rFonts w:asciiTheme="majorBidi" w:hAnsiTheme="majorBidi" w:cstheme="majorBidi"/>
          <w:i/>
          <w:sz w:val="24"/>
          <w:szCs w:val="24"/>
        </w:rPr>
        <w:t xml:space="preserve"> Model Pembelajaran </w:t>
      </w:r>
      <w:r w:rsidRPr="00F108CD">
        <w:rPr>
          <w:rFonts w:asciiTheme="majorBidi" w:hAnsiTheme="majorBidi" w:cstheme="majorBidi"/>
          <w:i/>
          <w:iCs/>
          <w:sz w:val="24"/>
          <w:szCs w:val="24"/>
        </w:rPr>
        <w:t>Think talk write</w:t>
      </w:r>
      <w:r w:rsidRPr="00F108CD">
        <w:rPr>
          <w:rFonts w:asciiTheme="majorBidi" w:hAnsiTheme="majorBidi" w:cstheme="majorBidi"/>
          <w:i/>
          <w:sz w:val="24"/>
          <w:szCs w:val="24"/>
        </w:rPr>
        <w:t>, Keterampilan Menulis Surat-Surat Pendek (Menulis Arab)</w:t>
      </w:r>
    </w:p>
    <w:p w:rsidR="00F108CD" w:rsidRDefault="00F108CD" w:rsidP="00F108CD">
      <w:pPr>
        <w:spacing w:after="0" w:afterAutospacing="0" w:line="240" w:lineRule="auto"/>
        <w:ind w:left="1276" w:hanging="1276"/>
        <w:jc w:val="both"/>
        <w:rPr>
          <w:rFonts w:asciiTheme="majorBidi" w:hAnsiTheme="majorBidi" w:cstheme="majorBidi"/>
          <w:i/>
          <w:sz w:val="24"/>
          <w:szCs w:val="24"/>
        </w:rPr>
      </w:pPr>
    </w:p>
    <w:p w:rsidR="00F108CD" w:rsidRDefault="00F108CD" w:rsidP="00F108CD">
      <w:pPr>
        <w:spacing w:after="0" w:afterAutospacing="0" w:line="240" w:lineRule="auto"/>
        <w:ind w:left="1276" w:hanging="1276"/>
        <w:jc w:val="both"/>
        <w:rPr>
          <w:rFonts w:asciiTheme="majorBidi" w:hAnsiTheme="majorBidi" w:cstheme="majorBidi"/>
          <w:i/>
          <w:sz w:val="24"/>
          <w:szCs w:val="24"/>
        </w:rPr>
      </w:pPr>
    </w:p>
    <w:p w:rsidR="00F108CD" w:rsidRDefault="00F108CD" w:rsidP="00F108CD">
      <w:pPr>
        <w:spacing w:after="0" w:afterAutospacing="0" w:line="240" w:lineRule="auto"/>
        <w:ind w:left="1276" w:hanging="1276"/>
        <w:jc w:val="both"/>
        <w:rPr>
          <w:rFonts w:asciiTheme="majorBidi" w:hAnsiTheme="majorBidi" w:cstheme="majorBidi"/>
          <w:i/>
          <w:sz w:val="24"/>
          <w:szCs w:val="24"/>
        </w:rPr>
      </w:pPr>
    </w:p>
    <w:p w:rsidR="00F108CD" w:rsidRDefault="00F108CD" w:rsidP="00F108CD">
      <w:pPr>
        <w:spacing w:after="0" w:afterAutospacing="0" w:line="240" w:lineRule="auto"/>
        <w:ind w:left="1276" w:hanging="1276"/>
        <w:jc w:val="both"/>
        <w:rPr>
          <w:rFonts w:asciiTheme="majorBidi" w:hAnsiTheme="majorBidi" w:cstheme="majorBidi"/>
          <w:i/>
          <w:sz w:val="24"/>
          <w:szCs w:val="24"/>
        </w:rPr>
      </w:pPr>
      <w:r w:rsidRPr="00FE64A1">
        <w:rPr>
          <w:rFonts w:asciiTheme="majorBidi" w:hAnsiTheme="majorBidi" w:cstheme="majorBidi"/>
          <w:noProof/>
          <w:sz w:val="24"/>
          <w:szCs w:val="24"/>
          <w:lang w:bidi="ar-SA"/>
        </w:rPr>
        <mc:AlternateContent>
          <mc:Choice Requires="wps">
            <w:drawing>
              <wp:anchor distT="0" distB="0" distL="114300" distR="114300" simplePos="0" relativeHeight="251657216" behindDoc="0" locked="0" layoutInCell="1" allowOverlap="1" wp14:anchorId="2D18C44E" wp14:editId="2A2FC119">
                <wp:simplePos x="0" y="0"/>
                <wp:positionH relativeFrom="column">
                  <wp:posOffset>-75507</wp:posOffset>
                </wp:positionH>
                <wp:positionV relativeFrom="paragraph">
                  <wp:posOffset>205047</wp:posOffset>
                </wp:positionV>
                <wp:extent cx="4387850" cy="374073"/>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0" cy="374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60" w:rsidRPr="00137160" w:rsidRDefault="00F108CD" w:rsidP="00137160">
                            <w:pPr>
                              <w:spacing w:line="480" w:lineRule="auto"/>
                              <w:jc w:val="left"/>
                              <w:rPr>
                                <w:rFonts w:asciiTheme="majorBidi" w:hAnsiTheme="majorBidi" w:cstheme="majorBidi"/>
                              </w:rPr>
                            </w:pPr>
                            <w:r>
                              <w:rPr>
                                <w:rFonts w:asciiTheme="majorBidi" w:hAnsiTheme="majorBidi" w:cstheme="majorBidi"/>
                              </w:rPr>
                              <w:t>*</w:t>
                            </w:r>
                            <w:r w:rsidR="00137160" w:rsidRPr="00137160">
                              <w:rPr>
                                <w:rFonts w:asciiTheme="majorBidi" w:hAnsiTheme="majorBidi" w:cstheme="majorBidi"/>
                              </w:rPr>
                              <w:t>Dosen FAI Universitas Hasyim Asy’ari (UNHASY) Tebuireng Jombang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18C44E" id="Rectangle 3" o:spid="_x0000_s1026" style="position:absolute;left:0;text-align:left;margin-left:-5.95pt;margin-top:16.15pt;width:345.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e2ggIAAAY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" stroked="f">
                <v:textbox>
                  <w:txbxContent>
                    <w:p w:rsidR="00137160" w:rsidRPr="00137160" w:rsidRDefault="00F108CD" w:rsidP="00137160">
                      <w:pPr>
                        <w:spacing w:line="480" w:lineRule="auto"/>
                        <w:jc w:val="left"/>
                        <w:rPr>
                          <w:rFonts w:asciiTheme="majorBidi" w:hAnsiTheme="majorBidi" w:cstheme="majorBidi"/>
                        </w:rPr>
                      </w:pPr>
                      <w:r>
                        <w:rPr>
                          <w:rFonts w:asciiTheme="majorBidi" w:hAnsiTheme="majorBidi" w:cstheme="majorBidi"/>
                        </w:rPr>
                        <w:t>*</w:t>
                      </w:r>
                      <w:r w:rsidR="00137160" w:rsidRPr="00137160">
                        <w:rPr>
                          <w:rFonts w:asciiTheme="majorBidi" w:hAnsiTheme="majorBidi" w:cstheme="majorBidi"/>
                        </w:rPr>
                        <w:t>Dosen FAI Universitas Hasyim Asy’ari (UNHASY) Tebuireng Jombang</w:t>
                      </w:r>
                    </w:p>
                  </w:txbxContent>
                </v:textbox>
              </v:rect>
            </w:pict>
          </mc:Fallback>
        </mc:AlternateContent>
      </w:r>
      <w:r>
        <w:rPr>
          <w:rFonts w:asciiTheme="majorBidi" w:hAnsiTheme="majorBidi" w:cstheme="majorBidi"/>
          <w:i/>
          <w:noProof/>
          <w:sz w:val="24"/>
          <w:szCs w:val="24"/>
          <w:lang w:bidi="ar-SA"/>
        </w:rPr>
        <mc:AlternateContent>
          <mc:Choice Requires="wps">
            <w:drawing>
              <wp:anchor distT="0" distB="0" distL="114300" distR="114300" simplePos="0" relativeHeight="251661312" behindDoc="0" locked="0" layoutInCell="1" allowOverlap="1" wp14:anchorId="06F565F8" wp14:editId="0F55988A">
                <wp:simplePos x="0" y="0"/>
                <wp:positionH relativeFrom="column">
                  <wp:posOffset>21475</wp:posOffset>
                </wp:positionH>
                <wp:positionV relativeFrom="paragraph">
                  <wp:posOffset>4156</wp:posOffset>
                </wp:positionV>
                <wp:extent cx="1198302" cy="6928"/>
                <wp:effectExtent l="0" t="0" r="20955" b="31750"/>
                <wp:wrapNone/>
                <wp:docPr id="4" name="Straight Connector 4"/>
                <wp:cNvGraphicFramePr/>
                <a:graphic xmlns:a="http://schemas.openxmlformats.org/drawingml/2006/main">
                  <a:graphicData uri="http://schemas.microsoft.com/office/word/2010/wordprocessingShape">
                    <wps:wsp>
                      <wps:cNvCnPr/>
                      <wps:spPr>
                        <a:xfrm flipV="1">
                          <a:off x="0" y="0"/>
                          <a:ext cx="1198302" cy="6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D5C1A5"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35pt" to="9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" strokecolor="black [3040]"/>
            </w:pict>
          </mc:Fallback>
        </mc:AlternateContent>
      </w:r>
    </w:p>
    <w:p w:rsidR="00F108CD" w:rsidRDefault="00F108CD" w:rsidP="00F108CD">
      <w:pPr>
        <w:spacing w:after="0" w:afterAutospacing="0" w:line="240" w:lineRule="auto"/>
        <w:ind w:left="1276" w:hanging="1276"/>
        <w:jc w:val="both"/>
        <w:rPr>
          <w:rFonts w:asciiTheme="majorBidi" w:hAnsiTheme="majorBidi" w:cstheme="majorBidi"/>
          <w:i/>
          <w:sz w:val="24"/>
          <w:szCs w:val="24"/>
        </w:rPr>
      </w:pPr>
    </w:p>
    <w:p w:rsidR="00F108CD" w:rsidRPr="00F108CD" w:rsidRDefault="00F108CD" w:rsidP="00F108CD">
      <w:pPr>
        <w:spacing w:after="0" w:afterAutospacing="0" w:line="240" w:lineRule="auto"/>
        <w:ind w:left="1276" w:hanging="1276"/>
        <w:jc w:val="both"/>
        <w:rPr>
          <w:rFonts w:asciiTheme="majorBidi" w:hAnsiTheme="majorBidi" w:cstheme="majorBidi"/>
          <w:i/>
          <w:sz w:val="20"/>
          <w:szCs w:val="20"/>
        </w:rPr>
      </w:pPr>
    </w:p>
    <w:p w:rsidR="00275CBE" w:rsidRPr="00FE64A1" w:rsidRDefault="00BC4C61" w:rsidP="00F108CD">
      <w:pPr>
        <w:spacing w:after="0" w:afterAutospacing="0" w:line="240" w:lineRule="auto"/>
        <w:ind w:left="1276" w:hanging="1276"/>
        <w:jc w:val="both"/>
        <w:rPr>
          <w:rFonts w:asciiTheme="majorBidi" w:hAnsiTheme="majorBidi" w:cstheme="majorBidi"/>
          <w:b/>
          <w:bCs/>
          <w:sz w:val="24"/>
          <w:szCs w:val="24"/>
        </w:rPr>
      </w:pPr>
      <w:r w:rsidRPr="00FE64A1">
        <w:rPr>
          <w:rFonts w:asciiTheme="majorBidi" w:hAnsiTheme="majorBidi" w:cstheme="majorBidi"/>
          <w:b/>
          <w:bCs/>
          <w:sz w:val="24"/>
          <w:szCs w:val="24"/>
        </w:rPr>
        <w:lastRenderedPageBreak/>
        <w:t>PENDAHULUAN</w:t>
      </w:r>
    </w:p>
    <w:p w:rsidR="00BC4C61" w:rsidRPr="00FE64A1" w:rsidRDefault="00BC4C61" w:rsidP="00F108CD">
      <w:pPr>
        <w:spacing w:after="0" w:afterAutospacing="0" w:line="240" w:lineRule="auto"/>
        <w:ind w:firstLine="720"/>
        <w:jc w:val="both"/>
        <w:rPr>
          <w:rFonts w:asciiTheme="majorBidi" w:hAnsiTheme="majorBidi" w:cstheme="majorBidi"/>
          <w:b/>
          <w:bCs/>
          <w:sz w:val="24"/>
          <w:szCs w:val="24"/>
        </w:rPr>
      </w:pPr>
      <w:r w:rsidRPr="00FE64A1">
        <w:rPr>
          <w:rFonts w:asciiTheme="majorBidi" w:hAnsiTheme="majorBidi" w:cstheme="majorBidi"/>
          <w:sz w:val="24"/>
          <w:szCs w:val="24"/>
        </w:rPr>
        <w:t xml:space="preserve">Pendidikan yaitu berlangsungnya suatu proses pembelajaran antara guru dengan peserta didik. Seperti halnya yang diajarkan oleh Nabi Muhammad SAW. Di mana Nabi mengajak umat manusia dengan cara menggunakan metode dan pendekatan yang sesuai dengan syariat islam agar umat manusia </w:t>
      </w:r>
      <w:r w:rsidR="009B73E0" w:rsidRPr="00FE64A1">
        <w:rPr>
          <w:rFonts w:asciiTheme="majorBidi" w:hAnsiTheme="majorBidi" w:cstheme="majorBidi"/>
          <w:sz w:val="24"/>
          <w:szCs w:val="24"/>
        </w:rPr>
        <w:t>bisa</w:t>
      </w:r>
      <w:r w:rsidRPr="00FE64A1">
        <w:rPr>
          <w:rFonts w:asciiTheme="majorBidi" w:hAnsiTheme="majorBidi" w:cstheme="majorBidi"/>
          <w:sz w:val="24"/>
          <w:szCs w:val="24"/>
        </w:rPr>
        <w:t xml:space="preserve"> menjadi manusia yang beriman, beramal </w:t>
      </w:r>
      <w:r w:rsidR="009B73E0" w:rsidRPr="00FE64A1">
        <w:rPr>
          <w:rFonts w:asciiTheme="majorBidi" w:hAnsiTheme="majorBidi" w:cstheme="majorBidi"/>
          <w:sz w:val="24"/>
          <w:szCs w:val="24"/>
        </w:rPr>
        <w:t>dan</w:t>
      </w:r>
      <w:r w:rsidR="006D3C07" w:rsidRPr="00FE64A1">
        <w:rPr>
          <w:rFonts w:asciiTheme="majorBidi" w:hAnsiTheme="majorBidi" w:cstheme="majorBidi"/>
          <w:sz w:val="24"/>
          <w:szCs w:val="24"/>
        </w:rPr>
        <w:t xml:space="preserve"> berakhlak mulia.</w:t>
      </w:r>
      <w:r w:rsidR="006D3C07" w:rsidRPr="00FE64A1">
        <w:rPr>
          <w:rStyle w:val="FootnoteReference"/>
          <w:rFonts w:asciiTheme="majorBidi" w:hAnsiTheme="majorBidi" w:cstheme="majorBidi"/>
          <w:sz w:val="24"/>
          <w:szCs w:val="24"/>
        </w:rPr>
        <w:footnoteReference w:id="1"/>
      </w:r>
      <w:r w:rsidR="006D3C07" w:rsidRPr="00FE64A1">
        <w:rPr>
          <w:rFonts w:asciiTheme="majorBidi" w:hAnsiTheme="majorBidi" w:cstheme="majorBidi"/>
          <w:sz w:val="24"/>
          <w:szCs w:val="24"/>
        </w:rPr>
        <w:t xml:space="preserve"> </w:t>
      </w:r>
      <w:r w:rsidRPr="00FE64A1">
        <w:rPr>
          <w:rFonts w:asciiTheme="majorBidi" w:hAnsiTheme="majorBidi" w:cstheme="majorBidi"/>
          <w:sz w:val="24"/>
          <w:szCs w:val="24"/>
        </w:rPr>
        <w:t>Begitu pula</w:t>
      </w:r>
      <w:r w:rsidR="004331E6" w:rsidRPr="00FE64A1">
        <w:rPr>
          <w:rFonts w:asciiTheme="majorBidi" w:hAnsiTheme="majorBidi" w:cstheme="majorBidi"/>
          <w:sz w:val="24"/>
          <w:szCs w:val="24"/>
        </w:rPr>
        <w:t xml:space="preserve">kehidupan manusia tidak bisa terpisah dengan </w:t>
      </w:r>
      <w:r w:rsidR="009B73E0" w:rsidRPr="00FE64A1">
        <w:rPr>
          <w:rFonts w:asciiTheme="majorBidi" w:hAnsiTheme="majorBidi" w:cstheme="majorBidi"/>
          <w:sz w:val="24"/>
          <w:szCs w:val="24"/>
        </w:rPr>
        <w:t xml:space="preserve">pendidikan di dunia ini. </w:t>
      </w:r>
      <w:r w:rsidRPr="00FE64A1">
        <w:rPr>
          <w:rFonts w:asciiTheme="majorBidi" w:hAnsiTheme="majorBidi" w:cstheme="majorBidi"/>
          <w:sz w:val="24"/>
          <w:szCs w:val="24"/>
        </w:rPr>
        <w:t>baik pendidikan orang tua terhadap anaknya ataupun pendidikan seorang guru terhadap peserta didiknya di sekolah. Dalam suatu pendidikan seorang guru tidak hanya menyampaikan materi atau mentransfer ilmu kepada peserta didik melainkan memberi perubahan yang berupa pem</w:t>
      </w:r>
      <w:r w:rsidR="004331E6" w:rsidRPr="00FE64A1">
        <w:rPr>
          <w:rFonts w:asciiTheme="majorBidi" w:hAnsiTheme="majorBidi" w:cstheme="majorBidi"/>
          <w:sz w:val="24"/>
          <w:szCs w:val="24"/>
        </w:rPr>
        <w:t>a</w:t>
      </w:r>
      <w:r w:rsidRPr="00FE64A1">
        <w:rPr>
          <w:rFonts w:asciiTheme="majorBidi" w:hAnsiTheme="majorBidi" w:cstheme="majorBidi"/>
          <w:sz w:val="24"/>
          <w:szCs w:val="24"/>
        </w:rPr>
        <w:t xml:space="preserve">haman, pengetahuan dan </w:t>
      </w:r>
      <w:r w:rsidR="004331E6" w:rsidRPr="00FE64A1">
        <w:rPr>
          <w:rFonts w:asciiTheme="majorBidi" w:hAnsiTheme="majorBidi" w:cstheme="majorBidi"/>
          <w:sz w:val="24"/>
          <w:szCs w:val="24"/>
        </w:rPr>
        <w:t>lain sebagainya</w:t>
      </w:r>
      <w:r w:rsidRPr="00FE64A1">
        <w:rPr>
          <w:rFonts w:asciiTheme="majorBidi" w:hAnsiTheme="majorBidi" w:cstheme="majorBidi"/>
          <w:sz w:val="24"/>
          <w:szCs w:val="24"/>
        </w:rPr>
        <w:t xml:space="preserve"> di dalam pembelajaran. Pendidikan sangatlah penting dalam kehidupan pribadi setiap manusia, akan tetapi pendidikan juga penting dalam kehidupan berbangsa dan Negara. Seperti halnya disetiap </w:t>
      </w:r>
      <w:r w:rsidR="00E349D5" w:rsidRPr="00FE64A1">
        <w:rPr>
          <w:rFonts w:asciiTheme="majorBidi" w:hAnsiTheme="majorBidi" w:cstheme="majorBidi"/>
          <w:sz w:val="24"/>
          <w:szCs w:val="24"/>
        </w:rPr>
        <w:t>Negeri</w:t>
      </w:r>
      <w:r w:rsidRPr="00FE64A1">
        <w:rPr>
          <w:rFonts w:asciiTheme="majorBidi" w:hAnsiTheme="majorBidi" w:cstheme="majorBidi"/>
          <w:sz w:val="24"/>
          <w:szCs w:val="24"/>
        </w:rPr>
        <w:t xml:space="preserve"> yang ada di dunia ini yang berkaitan dengan masalah-masalah pendidikan dan di dalam setiap Negara pasti memiliki dasar dan tujuan pendidikan masing-masing.</w:t>
      </w:r>
    </w:p>
    <w:p w:rsidR="00BC4C61" w:rsidRPr="00FE64A1" w:rsidRDefault="00C841A8"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Guru harus mengetahui segala cara dalam mengajar, karena p</w:t>
      </w:r>
      <w:r w:rsidR="00CD5E7F" w:rsidRPr="00FE64A1">
        <w:rPr>
          <w:rFonts w:asciiTheme="majorBidi" w:hAnsiTheme="majorBidi" w:cstheme="majorBidi"/>
          <w:sz w:val="24"/>
          <w:szCs w:val="24"/>
        </w:rPr>
        <w:t xml:space="preserve">endidik ataupun peserta didik </w:t>
      </w:r>
      <w:r w:rsidR="00BC4C61" w:rsidRPr="00FE64A1">
        <w:rPr>
          <w:rFonts w:asciiTheme="majorBidi" w:hAnsiTheme="majorBidi" w:cstheme="majorBidi"/>
          <w:sz w:val="24"/>
          <w:szCs w:val="24"/>
        </w:rPr>
        <w:t>tidak akan terlepas dari</w:t>
      </w:r>
      <w:r w:rsidR="00CD5E7F" w:rsidRPr="00FE64A1">
        <w:rPr>
          <w:rFonts w:asciiTheme="majorBidi" w:hAnsiTheme="majorBidi" w:cstheme="majorBidi"/>
          <w:sz w:val="24"/>
          <w:szCs w:val="24"/>
        </w:rPr>
        <w:t xml:space="preserve"> pendidikan yang melalui</w:t>
      </w:r>
      <w:r w:rsidR="00BC4C61" w:rsidRPr="00FE64A1">
        <w:rPr>
          <w:rFonts w:asciiTheme="majorBidi" w:hAnsiTheme="majorBidi" w:cstheme="majorBidi"/>
          <w:sz w:val="24"/>
          <w:szCs w:val="24"/>
        </w:rPr>
        <w:t xml:space="preserve"> proses belajar mengajar. </w:t>
      </w:r>
      <w:r w:rsidR="00CD5E7F" w:rsidRPr="00FE64A1">
        <w:rPr>
          <w:rFonts w:asciiTheme="majorBidi" w:hAnsiTheme="majorBidi" w:cstheme="majorBidi"/>
          <w:sz w:val="24"/>
          <w:szCs w:val="24"/>
        </w:rPr>
        <w:t>P</w:t>
      </w:r>
      <w:r w:rsidR="00BC4C61" w:rsidRPr="00FE64A1">
        <w:rPr>
          <w:rFonts w:asciiTheme="majorBidi" w:hAnsiTheme="majorBidi" w:cstheme="majorBidi"/>
          <w:sz w:val="24"/>
          <w:szCs w:val="24"/>
        </w:rPr>
        <w:t>endidikan</w:t>
      </w:r>
      <w:r w:rsidR="00CD5E7F" w:rsidRPr="00FE64A1">
        <w:rPr>
          <w:rFonts w:asciiTheme="majorBidi" w:hAnsiTheme="majorBidi" w:cstheme="majorBidi"/>
          <w:sz w:val="24"/>
          <w:szCs w:val="24"/>
        </w:rPr>
        <w:t>pun</w:t>
      </w:r>
      <w:r w:rsidR="00BC4C61" w:rsidRPr="00FE64A1">
        <w:rPr>
          <w:rFonts w:asciiTheme="majorBidi" w:hAnsiTheme="majorBidi" w:cstheme="majorBidi"/>
          <w:sz w:val="24"/>
          <w:szCs w:val="24"/>
        </w:rPr>
        <w:t xml:space="preserve"> juga tidak akan terlepas dari strategi, model, metode dan pendekatan pembelajaran agar tercapainya suatu tujuan pembelajaran. </w:t>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Pendidikan Agama Islam tidak hanya terdapat di dalam suatu lembaga </w:t>
      </w:r>
      <w:r w:rsidR="0011477F" w:rsidRPr="00FE64A1">
        <w:rPr>
          <w:rFonts w:asciiTheme="majorBidi" w:hAnsiTheme="majorBidi" w:cstheme="majorBidi"/>
          <w:sz w:val="24"/>
          <w:szCs w:val="24"/>
        </w:rPr>
        <w:t>umum</w:t>
      </w:r>
      <w:r w:rsidRPr="00FE64A1">
        <w:rPr>
          <w:rFonts w:asciiTheme="majorBidi" w:hAnsiTheme="majorBidi" w:cstheme="majorBidi"/>
          <w:sz w:val="24"/>
          <w:szCs w:val="24"/>
        </w:rPr>
        <w:t xml:space="preserve"> saja akan</w:t>
      </w:r>
      <w:r w:rsidR="0011477F" w:rsidRPr="00FE64A1">
        <w:rPr>
          <w:rFonts w:asciiTheme="majorBidi" w:hAnsiTheme="majorBidi" w:cstheme="majorBidi"/>
          <w:sz w:val="24"/>
          <w:szCs w:val="24"/>
        </w:rPr>
        <w:t>tapi</w:t>
      </w:r>
      <w:r w:rsidRPr="00FE64A1">
        <w:rPr>
          <w:rFonts w:asciiTheme="majorBidi" w:hAnsiTheme="majorBidi" w:cstheme="majorBidi"/>
          <w:sz w:val="24"/>
          <w:szCs w:val="24"/>
        </w:rPr>
        <w:t xml:space="preserve"> terdapat di dalam lembaga pendidikan madrasah</w:t>
      </w:r>
      <w:r w:rsidR="0011477F" w:rsidRPr="00FE64A1">
        <w:rPr>
          <w:rFonts w:asciiTheme="majorBidi" w:hAnsiTheme="majorBidi" w:cstheme="majorBidi"/>
          <w:sz w:val="24"/>
          <w:szCs w:val="24"/>
        </w:rPr>
        <w:t xml:space="preserve"> juga</w:t>
      </w:r>
      <w:r w:rsidRPr="00FE64A1">
        <w:rPr>
          <w:rFonts w:asciiTheme="majorBidi" w:hAnsiTheme="majorBidi" w:cstheme="majorBidi"/>
          <w:sz w:val="24"/>
          <w:szCs w:val="24"/>
        </w:rPr>
        <w:t xml:space="preserve">. Pendidikan Agama Islam pada </w:t>
      </w:r>
      <w:r w:rsidR="00E770C7" w:rsidRPr="00FE64A1">
        <w:rPr>
          <w:rFonts w:asciiTheme="majorBidi" w:hAnsiTheme="majorBidi" w:cstheme="majorBidi"/>
          <w:sz w:val="24"/>
          <w:szCs w:val="24"/>
        </w:rPr>
        <w:t>lembaga formal</w:t>
      </w:r>
      <w:r w:rsidRPr="00FE64A1">
        <w:rPr>
          <w:rFonts w:asciiTheme="majorBidi" w:hAnsiTheme="majorBidi" w:cstheme="majorBidi"/>
          <w:sz w:val="24"/>
          <w:szCs w:val="24"/>
        </w:rPr>
        <w:t xml:space="preserve"> berbeda dengan lembaga pendidikan madrasah, di mana pada lembaga madrasah mata pelajaran pendidikan agama islam terdapat bermacam-macam jenis mata pelajaran salah satunya yakni pembelajaran Al-Qur’an Hadits. Pembelajarn </w:t>
      </w:r>
      <w:r w:rsidR="00E763DB" w:rsidRPr="00FE64A1">
        <w:rPr>
          <w:rFonts w:asciiTheme="majorBidi" w:hAnsiTheme="majorBidi" w:cstheme="majorBidi"/>
          <w:sz w:val="24"/>
          <w:szCs w:val="24"/>
        </w:rPr>
        <w:t>ini</w:t>
      </w:r>
      <w:r w:rsidR="00752265" w:rsidRPr="00FE64A1">
        <w:rPr>
          <w:rFonts w:asciiTheme="majorBidi" w:hAnsiTheme="majorBidi" w:cstheme="majorBidi"/>
          <w:sz w:val="24"/>
          <w:szCs w:val="24"/>
        </w:rPr>
        <w:t xml:space="preserve"> yakni pembelajaran</w:t>
      </w:r>
      <w:r w:rsidRPr="00FE64A1">
        <w:rPr>
          <w:rFonts w:asciiTheme="majorBidi" w:hAnsiTheme="majorBidi" w:cstheme="majorBidi"/>
          <w:sz w:val="24"/>
          <w:szCs w:val="24"/>
        </w:rPr>
        <w:t xml:space="preserve"> yang mengkaji tentang </w:t>
      </w:r>
      <w:r w:rsidR="00E770C7" w:rsidRPr="00FE64A1">
        <w:rPr>
          <w:rFonts w:asciiTheme="majorBidi" w:hAnsiTheme="majorBidi" w:cstheme="majorBidi"/>
          <w:sz w:val="24"/>
          <w:szCs w:val="24"/>
        </w:rPr>
        <w:t>kitab suci Al-Qur’an</w:t>
      </w:r>
      <w:r w:rsidRPr="00FE64A1">
        <w:rPr>
          <w:rFonts w:asciiTheme="majorBidi" w:hAnsiTheme="majorBidi" w:cstheme="majorBidi"/>
          <w:sz w:val="24"/>
          <w:szCs w:val="24"/>
        </w:rPr>
        <w:t xml:space="preserve"> dan Hadits beserta isi kandungannya. </w:t>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Keterampilan berbahasa tidak hanya penting dalam pelajaran </w:t>
      </w:r>
      <w:r w:rsidR="006158FF" w:rsidRPr="00FE64A1">
        <w:rPr>
          <w:rFonts w:asciiTheme="majorBidi" w:hAnsiTheme="majorBidi" w:cstheme="majorBidi"/>
          <w:sz w:val="24"/>
          <w:szCs w:val="24"/>
        </w:rPr>
        <w:t xml:space="preserve">umum saja, </w:t>
      </w:r>
      <w:r w:rsidRPr="00FE64A1">
        <w:rPr>
          <w:rFonts w:asciiTheme="majorBidi" w:hAnsiTheme="majorBidi" w:cstheme="majorBidi"/>
          <w:sz w:val="24"/>
          <w:szCs w:val="24"/>
        </w:rPr>
        <w:t xml:space="preserve">Akan tetapi juga penting dalam pelajaran Al-Qur’an Hadits. Baik itu keterampilan berbicara, menulis, menyimak dan membaca. </w:t>
      </w:r>
      <w:r w:rsidR="00752265" w:rsidRPr="00FE64A1">
        <w:rPr>
          <w:rFonts w:asciiTheme="majorBidi" w:hAnsiTheme="majorBidi" w:cstheme="majorBidi"/>
          <w:sz w:val="24"/>
          <w:szCs w:val="24"/>
        </w:rPr>
        <w:t xml:space="preserve">Satu dengan yang lainnya </w:t>
      </w:r>
      <w:r w:rsidR="00D501CA" w:rsidRPr="00FE64A1">
        <w:rPr>
          <w:rFonts w:asciiTheme="majorBidi" w:hAnsiTheme="majorBidi" w:cstheme="majorBidi"/>
          <w:sz w:val="24"/>
          <w:szCs w:val="24"/>
        </w:rPr>
        <w:t>k</w:t>
      </w:r>
      <w:r w:rsidRPr="00FE64A1">
        <w:rPr>
          <w:rFonts w:asciiTheme="majorBidi" w:hAnsiTheme="majorBidi" w:cstheme="majorBidi"/>
          <w:sz w:val="24"/>
          <w:szCs w:val="24"/>
        </w:rPr>
        <w:t>eempat keterampilan tersebut saling berhubungan</w:t>
      </w:r>
      <w:r w:rsidR="00752265" w:rsidRPr="00FE64A1">
        <w:rPr>
          <w:rFonts w:asciiTheme="majorBidi" w:hAnsiTheme="majorBidi" w:cstheme="majorBidi"/>
          <w:sz w:val="24"/>
          <w:szCs w:val="24"/>
        </w:rPr>
        <w:t>. M</w:t>
      </w:r>
      <w:r w:rsidRPr="00FE64A1">
        <w:rPr>
          <w:rFonts w:asciiTheme="majorBidi" w:hAnsiTheme="majorBidi" w:cstheme="majorBidi"/>
          <w:sz w:val="24"/>
          <w:szCs w:val="24"/>
        </w:rPr>
        <w:t xml:space="preserve">enulis tidak dapat terpisahkan dari keterampilan membaca, karena pada kenyataannya banyak sekali ditemukan orang yang fasih dan mampu </w:t>
      </w:r>
      <w:r w:rsidR="00B4339A" w:rsidRPr="00FE64A1">
        <w:rPr>
          <w:rFonts w:asciiTheme="majorBidi" w:hAnsiTheme="majorBidi" w:cstheme="majorBidi"/>
          <w:sz w:val="24"/>
          <w:szCs w:val="24"/>
        </w:rPr>
        <w:t xml:space="preserve">melafalkan bacaan kitab suci Al-Qur’an tetapi </w:t>
      </w:r>
      <w:proofErr w:type="gramStart"/>
      <w:r w:rsidR="00B4339A" w:rsidRPr="00FE64A1">
        <w:rPr>
          <w:rFonts w:asciiTheme="majorBidi" w:hAnsiTheme="majorBidi" w:cstheme="majorBidi"/>
          <w:sz w:val="24"/>
          <w:szCs w:val="24"/>
        </w:rPr>
        <w:t xml:space="preserve">kurang </w:t>
      </w:r>
      <w:r w:rsidRPr="00FE64A1">
        <w:rPr>
          <w:rFonts w:asciiTheme="majorBidi" w:hAnsiTheme="majorBidi" w:cstheme="majorBidi"/>
          <w:sz w:val="24"/>
          <w:szCs w:val="24"/>
        </w:rPr>
        <w:t xml:space="preserve"> mampu</w:t>
      </w:r>
      <w:proofErr w:type="gramEnd"/>
      <w:r w:rsidRPr="00FE64A1">
        <w:rPr>
          <w:rFonts w:asciiTheme="majorBidi" w:hAnsiTheme="majorBidi" w:cstheme="majorBidi"/>
          <w:sz w:val="24"/>
          <w:szCs w:val="24"/>
        </w:rPr>
        <w:t xml:space="preserve"> untuk menulisnya. Maka dari itu, semua keterampilan tersebut yang memiliki peran </w:t>
      </w:r>
      <w:r w:rsidR="00E763DB" w:rsidRPr="00FE64A1">
        <w:rPr>
          <w:rFonts w:asciiTheme="majorBidi" w:hAnsiTheme="majorBidi" w:cstheme="majorBidi"/>
          <w:sz w:val="24"/>
          <w:szCs w:val="24"/>
        </w:rPr>
        <w:t>utama</w:t>
      </w:r>
      <w:r w:rsidRPr="00FE64A1">
        <w:rPr>
          <w:rFonts w:asciiTheme="majorBidi" w:hAnsiTheme="majorBidi" w:cstheme="majorBidi"/>
          <w:sz w:val="24"/>
          <w:szCs w:val="24"/>
        </w:rPr>
        <w:t xml:space="preserve"> dalam keberhasilan pembelajaran Al-Qur’an Hadits yakni keterampilan menulis, khususnya keterampilan menulis surat-surat pendek.</w:t>
      </w:r>
    </w:p>
    <w:p w:rsidR="00575392"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Keterampilan menulis adalah suatu keterampilan yang digunakan seseorang sebagai alat komunikasi tidak langsung. dalam bahasa </w:t>
      </w:r>
      <w:r w:rsidRPr="00FE64A1">
        <w:rPr>
          <w:rFonts w:asciiTheme="majorBidi" w:hAnsiTheme="majorBidi" w:cstheme="majorBidi"/>
          <w:i/>
          <w:iCs/>
          <w:sz w:val="24"/>
          <w:szCs w:val="24"/>
        </w:rPr>
        <w:t xml:space="preserve">Arab </w:t>
      </w:r>
      <w:r w:rsidRPr="00FE64A1">
        <w:rPr>
          <w:rFonts w:asciiTheme="majorBidi" w:hAnsiTheme="majorBidi" w:cstheme="majorBidi"/>
          <w:sz w:val="24"/>
          <w:szCs w:val="24"/>
        </w:rPr>
        <w:t xml:space="preserve">menulis yaitu </w:t>
      </w:r>
      <w:r w:rsidRPr="00FE64A1">
        <w:rPr>
          <w:rFonts w:asciiTheme="majorBidi" w:hAnsiTheme="majorBidi" w:cstheme="majorBidi"/>
          <w:i/>
          <w:iCs/>
          <w:sz w:val="24"/>
          <w:szCs w:val="24"/>
        </w:rPr>
        <w:t xml:space="preserve">kitabah. </w:t>
      </w:r>
      <w:r w:rsidRPr="00FE64A1">
        <w:rPr>
          <w:rFonts w:asciiTheme="majorBidi" w:hAnsiTheme="majorBidi" w:cstheme="majorBidi"/>
          <w:sz w:val="24"/>
          <w:szCs w:val="24"/>
        </w:rPr>
        <w:t xml:space="preserve">Menurut Hammadah Ibrahim </w:t>
      </w:r>
      <w:r w:rsidRPr="00FE64A1">
        <w:rPr>
          <w:rFonts w:asciiTheme="majorBidi" w:hAnsiTheme="majorBidi" w:cstheme="majorBidi"/>
          <w:i/>
          <w:iCs/>
          <w:sz w:val="24"/>
          <w:szCs w:val="24"/>
        </w:rPr>
        <w:t xml:space="preserve">Kitabah </w:t>
      </w:r>
      <w:r w:rsidR="00067ADA" w:rsidRPr="00FE64A1">
        <w:rPr>
          <w:rFonts w:asciiTheme="majorBidi" w:hAnsiTheme="majorBidi" w:cstheme="majorBidi"/>
          <w:sz w:val="24"/>
          <w:szCs w:val="24"/>
        </w:rPr>
        <w:t xml:space="preserve">yaitu </w:t>
      </w:r>
      <w:r w:rsidR="00B4339A" w:rsidRPr="00FE64A1">
        <w:rPr>
          <w:rFonts w:asciiTheme="majorBidi" w:hAnsiTheme="majorBidi" w:cstheme="majorBidi"/>
          <w:sz w:val="24"/>
          <w:szCs w:val="24"/>
        </w:rPr>
        <w:t>memahami huruf hijaiyah dengan cara</w:t>
      </w:r>
      <w:r w:rsidRPr="00FE64A1">
        <w:rPr>
          <w:rFonts w:asciiTheme="majorBidi" w:hAnsiTheme="majorBidi" w:cstheme="majorBidi"/>
          <w:sz w:val="24"/>
          <w:szCs w:val="24"/>
        </w:rPr>
        <w:t xml:space="preserve">menulis ayat-ayat Al-Qur’an yang menggunakan huruf bahasa </w:t>
      </w:r>
      <w:r w:rsidRPr="00FE64A1">
        <w:rPr>
          <w:rFonts w:asciiTheme="majorBidi" w:hAnsiTheme="majorBidi" w:cstheme="majorBidi"/>
          <w:i/>
          <w:iCs/>
          <w:sz w:val="24"/>
          <w:szCs w:val="24"/>
        </w:rPr>
        <w:t>Arab</w:t>
      </w:r>
      <w:r w:rsidR="00B4339A" w:rsidRPr="00FE64A1">
        <w:rPr>
          <w:rFonts w:asciiTheme="majorBidi" w:hAnsiTheme="majorBidi" w:cstheme="majorBidi"/>
          <w:i/>
          <w:iCs/>
          <w:sz w:val="24"/>
          <w:szCs w:val="24"/>
        </w:rPr>
        <w:t>.</w:t>
      </w:r>
    </w:p>
    <w:p w:rsidR="00575392" w:rsidRPr="00FE64A1" w:rsidRDefault="00575392"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lastRenderedPageBreak/>
        <w:t>Terkait dengan keterampilan menulis dalam suatu pendidikan yang telah dijelaskan di dalam Al-Quran Surat: Al-Alaq ayat 4-</w:t>
      </w:r>
      <w:proofErr w:type="gramStart"/>
      <w:r w:rsidRPr="00FE64A1">
        <w:rPr>
          <w:rFonts w:asciiTheme="majorBidi" w:hAnsiTheme="majorBidi" w:cstheme="majorBidi"/>
          <w:sz w:val="24"/>
          <w:szCs w:val="24"/>
        </w:rPr>
        <w:t>5 :</w:t>
      </w:r>
      <w:proofErr w:type="gramEnd"/>
    </w:p>
    <w:p w:rsidR="00575392" w:rsidRPr="00FE64A1" w:rsidRDefault="00575392" w:rsidP="00F108CD">
      <w:pPr>
        <w:pStyle w:val="NormalWeb"/>
        <w:shd w:val="clear" w:color="auto" w:fill="FFFFFF"/>
        <w:bidi/>
        <w:spacing w:before="0" w:beforeAutospacing="0" w:after="0"/>
        <w:jc w:val="both"/>
        <w:rPr>
          <w:rStyle w:val="Strong"/>
          <w:rFonts w:asciiTheme="majorBidi" w:hAnsiTheme="majorBidi" w:cstheme="majorBidi"/>
          <w:color w:val="1E1C17"/>
        </w:rPr>
      </w:pPr>
      <w:r w:rsidRPr="00FE64A1">
        <w:rPr>
          <w:rStyle w:val="Strong"/>
          <w:rFonts w:asciiTheme="majorBidi" w:hAnsiTheme="majorBidi" w:cstheme="majorBidi"/>
          <w:color w:val="1E1C17"/>
          <w:rtl/>
        </w:rPr>
        <w:t>الّ</w:t>
      </w:r>
      <w:r w:rsidRPr="00FE64A1">
        <w:rPr>
          <w:rStyle w:val="Strong"/>
          <w:rFonts w:asciiTheme="majorBidi" w:hAnsiTheme="majorBidi" w:cstheme="majorBidi"/>
          <w:color w:val="1E1C17"/>
          <w:rtl/>
          <w:lang w:bidi="ar-EG"/>
        </w:rPr>
        <w:t>َ</w:t>
      </w:r>
      <w:r w:rsidRPr="00FE64A1">
        <w:rPr>
          <w:rStyle w:val="Strong"/>
          <w:rFonts w:asciiTheme="majorBidi" w:hAnsiTheme="majorBidi" w:cstheme="majorBidi"/>
          <w:color w:val="1E1C17"/>
          <w:rtl/>
        </w:rPr>
        <w:t>ذِيْ عَلَّمَ بِالْقَلَم(4</w:t>
      </w:r>
      <w:r w:rsidRPr="00FE64A1">
        <w:rPr>
          <w:rStyle w:val="Strong"/>
          <w:rFonts w:asciiTheme="majorBidi" w:hAnsiTheme="majorBidi" w:cstheme="majorBidi"/>
          <w:color w:val="1E1C17"/>
          <w:rtl/>
          <w:lang w:bidi="ar-EG"/>
        </w:rPr>
        <w:t>)</w:t>
      </w:r>
      <w:r w:rsidRPr="00FE64A1">
        <w:rPr>
          <w:rStyle w:val="Strong"/>
          <w:rFonts w:asciiTheme="majorBidi" w:hAnsiTheme="majorBidi" w:cstheme="majorBidi"/>
          <w:color w:val="1E1C17"/>
          <w:rtl/>
        </w:rPr>
        <w:t>عَلَّمَ الْاِنْسَانَ مَالَمْ يَعْلَم(5)</w:t>
      </w:r>
    </w:p>
    <w:p w:rsidR="00575392" w:rsidRPr="00FE64A1" w:rsidRDefault="00575392" w:rsidP="00F108CD">
      <w:pPr>
        <w:pStyle w:val="NormalWeb"/>
        <w:shd w:val="clear" w:color="auto" w:fill="FFFFFF"/>
        <w:bidi/>
        <w:spacing w:before="0" w:beforeAutospacing="0" w:after="0"/>
        <w:jc w:val="both"/>
        <w:rPr>
          <w:rStyle w:val="Strong"/>
          <w:rFonts w:asciiTheme="majorBidi" w:hAnsiTheme="majorBidi" w:cstheme="majorBidi"/>
          <w:color w:val="1E1C17"/>
          <w:lang w:bidi="ar-EG"/>
        </w:rPr>
      </w:pPr>
    </w:p>
    <w:p w:rsidR="00575392" w:rsidRPr="00FE64A1" w:rsidRDefault="00575392" w:rsidP="00F108CD">
      <w:pPr>
        <w:pStyle w:val="NormalWeb"/>
        <w:shd w:val="clear" w:color="auto" w:fill="FFFFFF"/>
        <w:spacing w:before="0" w:beforeAutospacing="0" w:after="0"/>
        <w:ind w:left="1418" w:hanging="992"/>
        <w:jc w:val="both"/>
        <w:rPr>
          <w:rFonts w:asciiTheme="majorBidi" w:hAnsiTheme="majorBidi" w:cstheme="majorBidi"/>
        </w:rPr>
      </w:pPr>
      <w:r w:rsidRPr="00FE64A1">
        <w:rPr>
          <w:rStyle w:val="Strong"/>
          <w:rFonts w:asciiTheme="majorBidi" w:hAnsiTheme="majorBidi" w:cstheme="majorBidi"/>
          <w:b w:val="0"/>
          <w:bCs w:val="0"/>
          <w:i/>
          <w:iCs/>
          <w:color w:val="1E1C17"/>
          <w:lang w:bidi="ar-EG"/>
        </w:rPr>
        <w:t>Artinya: “yang mengajar (manusia) dengan pena, d</w:t>
      </w:r>
      <w:r w:rsidRPr="00FE64A1">
        <w:rPr>
          <w:rStyle w:val="Emphasis"/>
          <w:rFonts w:asciiTheme="majorBidi" w:hAnsiTheme="majorBidi" w:cstheme="majorBidi"/>
          <w:color w:val="1E1C17"/>
        </w:rPr>
        <w:t>ia mengajarkan manusia apa yang tidak diketahuinya”</w:t>
      </w:r>
      <w:r w:rsidRPr="00FE64A1">
        <w:rPr>
          <w:rFonts w:asciiTheme="majorBidi" w:hAnsiTheme="majorBidi" w:cstheme="majorBidi"/>
          <w:i/>
          <w:iCs/>
          <w:color w:val="1E1C17"/>
        </w:rPr>
        <w:t xml:space="preserve">. </w:t>
      </w:r>
      <w:r w:rsidRPr="00FE64A1">
        <w:rPr>
          <w:rFonts w:asciiTheme="majorBidi" w:hAnsiTheme="majorBidi" w:cstheme="majorBidi"/>
          <w:i/>
          <w:iCs/>
        </w:rPr>
        <w:t xml:space="preserve">QS, </w:t>
      </w:r>
      <w:r w:rsidRPr="00FE64A1">
        <w:rPr>
          <w:rFonts w:asciiTheme="majorBidi" w:hAnsiTheme="majorBidi" w:cstheme="majorBidi"/>
        </w:rPr>
        <w:t>al-‘Alaq (96: 4, 5).</w:t>
      </w:r>
      <w:r w:rsidR="003C66BD" w:rsidRPr="00FE64A1">
        <w:rPr>
          <w:rStyle w:val="FootnoteReference"/>
          <w:rFonts w:asciiTheme="majorBidi" w:hAnsiTheme="majorBidi" w:cstheme="majorBidi"/>
        </w:rPr>
        <w:footnoteReference w:id="2"/>
      </w:r>
    </w:p>
    <w:p w:rsidR="00575392" w:rsidRPr="00FE64A1" w:rsidRDefault="00575392" w:rsidP="00F108CD">
      <w:pPr>
        <w:pStyle w:val="NormalWeb"/>
        <w:shd w:val="clear" w:color="auto" w:fill="FFFFFF"/>
        <w:spacing w:before="0" w:beforeAutospacing="0" w:after="0"/>
        <w:ind w:left="1418" w:hanging="992"/>
        <w:jc w:val="both"/>
        <w:rPr>
          <w:rFonts w:asciiTheme="majorBidi" w:hAnsiTheme="majorBidi" w:cstheme="majorBidi"/>
        </w:rPr>
      </w:pPr>
    </w:p>
    <w:p w:rsidR="00BC4C61" w:rsidRPr="00FE64A1" w:rsidRDefault="00575392" w:rsidP="00F108CD">
      <w:pPr>
        <w:spacing w:after="0" w:afterAutospacing="0" w:line="240" w:lineRule="auto"/>
        <w:ind w:firstLine="426"/>
        <w:jc w:val="both"/>
        <w:rPr>
          <w:rFonts w:asciiTheme="majorBidi" w:hAnsiTheme="majorBidi" w:cstheme="majorBidi"/>
          <w:i/>
          <w:iCs/>
          <w:color w:val="1E1C17"/>
          <w:sz w:val="24"/>
          <w:szCs w:val="24"/>
        </w:rPr>
      </w:pPr>
      <w:r w:rsidRPr="00FE64A1">
        <w:rPr>
          <w:rFonts w:asciiTheme="majorBidi" w:hAnsiTheme="majorBidi" w:cstheme="majorBidi"/>
          <w:color w:val="1E1C17"/>
          <w:sz w:val="24"/>
          <w:szCs w:val="24"/>
        </w:rPr>
        <w:t>Dalam tafsir Dr. Qurasy syihab Al-Misbah dijelaskan bahwa cara yang ditempuh Allah</w:t>
      </w:r>
      <w:r w:rsidR="000C5733" w:rsidRPr="00FE64A1">
        <w:rPr>
          <w:rFonts w:asciiTheme="majorBidi" w:hAnsiTheme="majorBidi" w:cstheme="majorBidi"/>
          <w:color w:val="1E1C17"/>
          <w:sz w:val="24"/>
          <w:szCs w:val="24"/>
        </w:rPr>
        <w:t xml:space="preserve"> SWT dalam mengajarkan manusia.</w:t>
      </w:r>
      <w:r w:rsidRPr="00FE64A1">
        <w:rPr>
          <w:rFonts w:asciiTheme="majorBidi" w:hAnsiTheme="majorBidi" w:cstheme="majorBidi"/>
          <w:color w:val="1E1C17"/>
          <w:sz w:val="24"/>
          <w:szCs w:val="24"/>
        </w:rPr>
        <w:t xml:space="preserve"> Pertama melalui pena (tulisan) yang harus dibaca oleh manusia dan yang kedua melalui pengajaran secara langsung tanpa alat.</w:t>
      </w:r>
      <w:r w:rsidR="003C66BD" w:rsidRPr="00FE64A1">
        <w:rPr>
          <w:rStyle w:val="FootnoteReference"/>
          <w:rFonts w:asciiTheme="majorBidi" w:hAnsiTheme="majorBidi" w:cstheme="majorBidi"/>
          <w:color w:val="1E1C17"/>
          <w:sz w:val="24"/>
          <w:szCs w:val="24"/>
        </w:rPr>
        <w:footnoteReference w:id="3"/>
      </w:r>
      <w:r w:rsidR="003C66BD" w:rsidRPr="00FE64A1">
        <w:rPr>
          <w:rFonts w:asciiTheme="majorBidi" w:hAnsiTheme="majorBidi" w:cstheme="majorBidi"/>
          <w:color w:val="1E1C17"/>
          <w:sz w:val="24"/>
          <w:szCs w:val="24"/>
        </w:rPr>
        <w:t xml:space="preserve"> </w:t>
      </w:r>
      <w:r w:rsidR="00BC4C61" w:rsidRPr="00FE64A1">
        <w:rPr>
          <w:rFonts w:asciiTheme="majorBidi" w:hAnsiTheme="majorBidi" w:cstheme="majorBidi"/>
          <w:sz w:val="24"/>
          <w:szCs w:val="24"/>
        </w:rPr>
        <w:t>Menurut Dalman media yang digunakan dalam menyampaikan pesan kepada orang lain dengan cara tertulis yakni menggunakan bahasa tulis. Dalam kegiatan menulis terdapat bermacam-macam unsur diantaranya yaitu media, isi tulisan, penulis yang digunakan sebagai penyampai informasi, dan pembaca.</w:t>
      </w:r>
      <w:r w:rsidR="003C66BD" w:rsidRPr="00FE64A1">
        <w:rPr>
          <w:rStyle w:val="FootnoteReference"/>
          <w:rFonts w:asciiTheme="majorBidi" w:hAnsiTheme="majorBidi" w:cstheme="majorBidi"/>
          <w:sz w:val="24"/>
          <w:szCs w:val="24"/>
        </w:rPr>
        <w:footnoteReference w:id="4"/>
      </w:r>
      <w:r w:rsidR="00BC4C61" w:rsidRPr="00FE64A1">
        <w:rPr>
          <w:rFonts w:asciiTheme="majorBidi" w:hAnsiTheme="majorBidi" w:cstheme="majorBidi"/>
          <w:sz w:val="24"/>
          <w:szCs w:val="24"/>
        </w:rPr>
        <w:t xml:space="preserve"> Sedangkan menurut Tarigan seseorang menyampaikan informasi kepada orang lain secara tidak langsung yakni menggunakan bahasa tulis dengan memanfaatkan grafolegi, struktur bahasa, dan kosa kata. Melalui praktik dan latihan secara rutin itulah yang akan membantu seseofrang agar dapat menguasai keterampilan menulis.</w:t>
      </w:r>
      <w:r w:rsidR="0082492E" w:rsidRPr="00FE64A1">
        <w:rPr>
          <w:rStyle w:val="FootnoteReference"/>
          <w:rFonts w:asciiTheme="majorBidi" w:hAnsiTheme="majorBidi" w:cstheme="majorBidi"/>
          <w:sz w:val="24"/>
          <w:szCs w:val="24"/>
        </w:rPr>
        <w:footnoteReference w:id="5"/>
      </w:r>
      <w:r w:rsidR="00BC4C61" w:rsidRPr="00FE64A1">
        <w:rPr>
          <w:rFonts w:asciiTheme="majorBidi" w:hAnsiTheme="majorBidi" w:cstheme="majorBidi"/>
          <w:sz w:val="24"/>
          <w:szCs w:val="24"/>
        </w:rPr>
        <w:t xml:space="preserve"> Menulis di dalam kamus bahasa </w:t>
      </w:r>
      <w:r w:rsidR="00BC4C61" w:rsidRPr="00FE64A1">
        <w:rPr>
          <w:rFonts w:asciiTheme="majorBidi" w:hAnsiTheme="majorBidi" w:cstheme="majorBidi"/>
          <w:i/>
          <w:iCs/>
          <w:sz w:val="24"/>
          <w:szCs w:val="24"/>
        </w:rPr>
        <w:t xml:space="preserve">Arab </w:t>
      </w:r>
      <w:r w:rsidR="00BC4C61" w:rsidRPr="00FE64A1">
        <w:rPr>
          <w:rFonts w:asciiTheme="majorBidi" w:hAnsiTheme="majorBidi" w:cstheme="majorBidi"/>
          <w:sz w:val="24"/>
          <w:szCs w:val="24"/>
        </w:rPr>
        <w:t xml:space="preserve"> yaitu</w:t>
      </w:r>
      <w:r w:rsidR="00BC4C61" w:rsidRPr="00FE64A1">
        <w:rPr>
          <w:rFonts w:asciiTheme="majorBidi" w:hAnsiTheme="majorBidi" w:cstheme="majorBidi"/>
          <w:i/>
          <w:iCs/>
          <w:sz w:val="24"/>
          <w:szCs w:val="24"/>
        </w:rPr>
        <w:t xml:space="preserve">kitabah </w:t>
      </w:r>
      <w:r w:rsidR="00BC4C61" w:rsidRPr="00FE64A1">
        <w:rPr>
          <w:rFonts w:asciiTheme="majorBidi" w:hAnsiTheme="majorBidi" w:cstheme="majorBidi"/>
          <w:sz w:val="24"/>
          <w:szCs w:val="24"/>
        </w:rPr>
        <w:t xml:space="preserve">yang berawal dari kata </w:t>
      </w:r>
      <w:r w:rsidR="00BC4C61" w:rsidRPr="00FE64A1">
        <w:rPr>
          <w:rFonts w:asciiTheme="majorBidi" w:hAnsiTheme="majorBidi" w:cstheme="majorBidi"/>
          <w:i/>
          <w:iCs/>
          <w:sz w:val="24"/>
          <w:szCs w:val="24"/>
        </w:rPr>
        <w:t xml:space="preserve">kataba. </w:t>
      </w:r>
      <w:r w:rsidR="00BC4C61" w:rsidRPr="00FE64A1">
        <w:rPr>
          <w:rFonts w:asciiTheme="majorBidi" w:hAnsiTheme="majorBidi" w:cstheme="majorBidi"/>
          <w:sz w:val="24"/>
          <w:szCs w:val="24"/>
        </w:rPr>
        <w:t>Kegiatan menulis secara tersirat terdapat di dalam surat Al-</w:t>
      </w:r>
      <w:proofErr w:type="gramStart"/>
      <w:r w:rsidR="00BC4C61" w:rsidRPr="00FE64A1">
        <w:rPr>
          <w:rFonts w:asciiTheme="majorBidi" w:hAnsiTheme="majorBidi" w:cstheme="majorBidi"/>
          <w:sz w:val="24"/>
          <w:szCs w:val="24"/>
        </w:rPr>
        <w:t>‘Alaq  ayat</w:t>
      </w:r>
      <w:proofErr w:type="gramEnd"/>
      <w:r w:rsidR="00BC4C61" w:rsidRPr="00FE64A1">
        <w:rPr>
          <w:rFonts w:asciiTheme="majorBidi" w:hAnsiTheme="majorBidi" w:cstheme="majorBidi"/>
          <w:sz w:val="24"/>
          <w:szCs w:val="24"/>
        </w:rPr>
        <w:t xml:space="preserve"> 4. Dalam ayat tersebut menunjukkan bahwa substansi ilmu pengetahuan dapat diperoleh dengan cara lisan. Menulis adalah salah satu kegiatan belajar yang sangat penting, sebab melalui tertulis peradapan islam diwriskan sehingga bisa diketahui </w:t>
      </w:r>
      <w:proofErr w:type="gramStart"/>
      <w:r w:rsidR="00BC4C61" w:rsidRPr="00FE64A1">
        <w:rPr>
          <w:rFonts w:asciiTheme="majorBidi" w:hAnsiTheme="majorBidi" w:cstheme="majorBidi"/>
          <w:sz w:val="24"/>
          <w:szCs w:val="24"/>
        </w:rPr>
        <w:t>hingga  masa</w:t>
      </w:r>
      <w:proofErr w:type="gramEnd"/>
      <w:r w:rsidR="00BC4C61" w:rsidRPr="00FE64A1">
        <w:rPr>
          <w:rFonts w:asciiTheme="majorBidi" w:hAnsiTheme="majorBidi" w:cstheme="majorBidi"/>
          <w:sz w:val="24"/>
          <w:szCs w:val="24"/>
        </w:rPr>
        <w:t xml:space="preserve"> sekarang. Akan tetapi sayang sekali, hal tersebut berbeda dengan fakta yang ada dilapangan. Pada tanggal 18 November 2019 berdasarkan penelitian di kelas III MI Perguruan Mu’allimat Cukir Jombang diketahuai bahwa pembelajaran Al-Qur’an Hadits pada keterampilan menulis surat-surat pendek peserta didik masih terbilang rendah. </w:t>
      </w:r>
      <w:r w:rsidR="00067ADA" w:rsidRPr="00FE64A1">
        <w:rPr>
          <w:rFonts w:asciiTheme="majorBidi" w:hAnsiTheme="majorBidi" w:cstheme="majorBidi"/>
          <w:sz w:val="24"/>
          <w:szCs w:val="24"/>
        </w:rPr>
        <w:t xml:space="preserve">Penyebabnya yakni </w:t>
      </w:r>
      <w:r w:rsidR="00BC4C61" w:rsidRPr="00FE64A1">
        <w:rPr>
          <w:rFonts w:asciiTheme="majorBidi" w:hAnsiTheme="majorBidi" w:cstheme="majorBidi"/>
          <w:sz w:val="24"/>
          <w:szCs w:val="24"/>
        </w:rPr>
        <w:t>peserta didik sibuk berbicara sendiri, mencoret-coret buku, dan melamun bahkan ada juga</w:t>
      </w:r>
      <w:r w:rsidR="004A3B53" w:rsidRPr="00FE64A1">
        <w:rPr>
          <w:rFonts w:asciiTheme="majorBidi" w:hAnsiTheme="majorBidi" w:cstheme="majorBidi"/>
          <w:sz w:val="24"/>
          <w:szCs w:val="24"/>
        </w:rPr>
        <w:t xml:space="preserve"> yabg tertidur di dalam kelas dan </w:t>
      </w:r>
      <w:r w:rsidR="00067ADA" w:rsidRPr="00FE64A1">
        <w:rPr>
          <w:rFonts w:asciiTheme="majorBidi" w:hAnsiTheme="majorBidi" w:cstheme="majorBidi"/>
          <w:sz w:val="24"/>
          <w:szCs w:val="24"/>
        </w:rPr>
        <w:t>antusias</w:t>
      </w:r>
      <w:r w:rsidR="004A3B53" w:rsidRPr="00FE64A1">
        <w:rPr>
          <w:rFonts w:asciiTheme="majorBidi" w:hAnsiTheme="majorBidi" w:cstheme="majorBidi"/>
          <w:sz w:val="24"/>
          <w:szCs w:val="24"/>
        </w:rPr>
        <w:t xml:space="preserve"> siswa dalam belajar menurun, </w:t>
      </w:r>
      <w:r w:rsidR="00067ADA" w:rsidRPr="00FE64A1">
        <w:rPr>
          <w:rFonts w:asciiTheme="majorBidi" w:hAnsiTheme="majorBidi" w:cstheme="majorBidi"/>
          <w:sz w:val="24"/>
          <w:szCs w:val="24"/>
        </w:rPr>
        <w:t xml:space="preserve"> merasa</w:t>
      </w:r>
      <w:r w:rsidR="00BC4C61" w:rsidRPr="00FE64A1">
        <w:rPr>
          <w:rFonts w:asciiTheme="majorBidi" w:hAnsiTheme="majorBidi" w:cstheme="majorBidi"/>
          <w:sz w:val="24"/>
          <w:szCs w:val="24"/>
        </w:rPr>
        <w:t>bosan dikarenakan model pembelajaran Guru yang kurang tepat dan kurang menarik siswa untuk belajar, itulah yang menyebabkan rendahnya keterampilan menulis surat-surat pendek siswa.</w:t>
      </w:r>
      <w:r w:rsidR="0082492E" w:rsidRPr="00FE64A1">
        <w:rPr>
          <w:rStyle w:val="FootnoteReference"/>
          <w:rFonts w:asciiTheme="majorBidi" w:hAnsiTheme="majorBidi" w:cstheme="majorBidi"/>
          <w:sz w:val="24"/>
          <w:szCs w:val="24"/>
        </w:rPr>
        <w:footnoteReference w:id="6"/>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Berdasarkan masalah tersebut peneliti ingin membe</w:t>
      </w:r>
      <w:r w:rsidR="004A3B53" w:rsidRPr="00FE64A1">
        <w:rPr>
          <w:rFonts w:asciiTheme="majorBidi" w:hAnsiTheme="majorBidi" w:cstheme="majorBidi"/>
          <w:sz w:val="24"/>
          <w:szCs w:val="24"/>
        </w:rPr>
        <w:t xml:space="preserve">rikan kontribusi dengan harapan siswa </w:t>
      </w:r>
      <w:r w:rsidRPr="00FE64A1">
        <w:rPr>
          <w:rFonts w:asciiTheme="majorBidi" w:hAnsiTheme="majorBidi" w:cstheme="majorBidi"/>
          <w:sz w:val="24"/>
          <w:szCs w:val="24"/>
        </w:rPr>
        <w:t xml:space="preserve">dapat </w:t>
      </w:r>
      <w:r w:rsidR="004A3B53" w:rsidRPr="00FE64A1">
        <w:rPr>
          <w:rFonts w:asciiTheme="majorBidi" w:hAnsiTheme="majorBidi" w:cstheme="majorBidi"/>
          <w:sz w:val="24"/>
          <w:szCs w:val="24"/>
        </w:rPr>
        <w:t xml:space="preserve">terbantu </w:t>
      </w:r>
      <w:r w:rsidRPr="00FE64A1">
        <w:rPr>
          <w:rFonts w:asciiTheme="majorBidi" w:hAnsiTheme="majorBidi" w:cstheme="majorBidi"/>
          <w:sz w:val="24"/>
          <w:szCs w:val="24"/>
        </w:rPr>
        <w:t>dalam mengembangkan keterampilan menulis surat-</w:t>
      </w:r>
      <w:r w:rsidRPr="00FE64A1">
        <w:rPr>
          <w:rFonts w:asciiTheme="majorBidi" w:hAnsiTheme="majorBidi" w:cstheme="majorBidi"/>
          <w:sz w:val="24"/>
          <w:szCs w:val="24"/>
        </w:rPr>
        <w:lastRenderedPageBreak/>
        <w:t>surat pendek dengan memberikan suasana pembelajaran yang</w:t>
      </w:r>
      <w:r w:rsidR="004A3B53" w:rsidRPr="00FE64A1">
        <w:rPr>
          <w:rFonts w:asciiTheme="majorBidi" w:hAnsiTheme="majorBidi" w:cstheme="majorBidi"/>
          <w:sz w:val="24"/>
          <w:szCs w:val="24"/>
        </w:rPr>
        <w:t xml:space="preserve"> membuatnya aktif, kreatif dan menarik.</w:t>
      </w:r>
    </w:p>
    <w:p w:rsidR="00BC4C61" w:rsidRPr="00FE64A1" w:rsidRDefault="00A549E8" w:rsidP="00F108CD">
      <w:pPr>
        <w:spacing w:after="0" w:afterAutospacing="0" w:line="240" w:lineRule="auto"/>
        <w:ind w:firstLine="720"/>
        <w:jc w:val="both"/>
        <w:rPr>
          <w:rFonts w:asciiTheme="majorBidi" w:hAnsiTheme="majorBidi" w:cstheme="majorBidi"/>
          <w:i/>
          <w:iCs/>
          <w:sz w:val="24"/>
          <w:szCs w:val="24"/>
        </w:rPr>
      </w:pPr>
      <w:r w:rsidRPr="00FE64A1">
        <w:rPr>
          <w:rFonts w:asciiTheme="majorBidi" w:hAnsiTheme="majorBidi" w:cstheme="majorBidi"/>
          <w:sz w:val="24"/>
          <w:szCs w:val="24"/>
        </w:rPr>
        <w:t>S</w:t>
      </w:r>
      <w:r w:rsidR="00BC4C61" w:rsidRPr="00FE64A1">
        <w:rPr>
          <w:rFonts w:asciiTheme="majorBidi" w:hAnsiTheme="majorBidi" w:cstheme="majorBidi"/>
          <w:sz w:val="24"/>
          <w:szCs w:val="24"/>
        </w:rPr>
        <w:t>lavin</w:t>
      </w:r>
      <w:r w:rsidRPr="00FE64A1">
        <w:rPr>
          <w:rFonts w:asciiTheme="majorBidi" w:hAnsiTheme="majorBidi" w:cstheme="majorBidi"/>
          <w:sz w:val="24"/>
          <w:szCs w:val="24"/>
        </w:rPr>
        <w:t xml:space="preserve"> berpendapat</w:t>
      </w:r>
      <w:r w:rsidR="00602FA5" w:rsidRPr="00FE64A1">
        <w:rPr>
          <w:rFonts w:asciiTheme="majorBidi" w:hAnsiTheme="majorBidi" w:cstheme="majorBidi"/>
          <w:sz w:val="24"/>
          <w:szCs w:val="24"/>
        </w:rPr>
        <w:t xml:space="preserve"> “pembelajaran yang dapat membuat siswa aktif dan tertarik dalam belajar yakni </w:t>
      </w:r>
      <w:r w:rsidRPr="00FE64A1">
        <w:rPr>
          <w:rFonts w:asciiTheme="majorBidi" w:hAnsiTheme="majorBidi" w:cstheme="majorBidi"/>
          <w:sz w:val="24"/>
          <w:szCs w:val="24"/>
        </w:rPr>
        <w:t xml:space="preserve">menjadikan siswa </w:t>
      </w:r>
      <w:r w:rsidR="00D415CD" w:rsidRPr="00FE64A1">
        <w:rPr>
          <w:rFonts w:asciiTheme="majorBidi" w:hAnsiTheme="majorBidi" w:cstheme="majorBidi"/>
          <w:sz w:val="24"/>
          <w:szCs w:val="24"/>
        </w:rPr>
        <w:t xml:space="preserve">berkelompok dalam belajar dan yang </w:t>
      </w:r>
      <w:r w:rsidR="00067ADA" w:rsidRPr="00FE64A1">
        <w:rPr>
          <w:rFonts w:asciiTheme="majorBidi" w:hAnsiTheme="majorBidi" w:cstheme="majorBidi"/>
          <w:sz w:val="24"/>
          <w:szCs w:val="24"/>
        </w:rPr>
        <w:t>terdiri dari 4-5 orang</w:t>
      </w:r>
      <w:r w:rsidR="00D415CD" w:rsidRPr="00FE64A1">
        <w:rPr>
          <w:rFonts w:asciiTheme="majorBidi" w:hAnsiTheme="majorBidi" w:cstheme="majorBidi"/>
          <w:sz w:val="24"/>
          <w:szCs w:val="24"/>
        </w:rPr>
        <w:t xml:space="preserve">dalam setiap kempok yakni pembelajaran kooperatif”. </w:t>
      </w:r>
      <w:r w:rsidR="00067ADA" w:rsidRPr="00FE64A1">
        <w:rPr>
          <w:rFonts w:asciiTheme="majorBidi" w:hAnsiTheme="majorBidi" w:cstheme="majorBidi"/>
          <w:sz w:val="24"/>
          <w:szCs w:val="24"/>
        </w:rPr>
        <w:t>Pada pembelajaran koooeratif siswa d</w:t>
      </w:r>
      <w:r w:rsidRPr="00FE64A1">
        <w:rPr>
          <w:rFonts w:asciiTheme="majorBidi" w:hAnsiTheme="majorBidi" w:cstheme="majorBidi"/>
          <w:sz w:val="24"/>
          <w:szCs w:val="24"/>
        </w:rPr>
        <w:t>ibagi menjadi kelompok-kelompok kecil</w:t>
      </w:r>
      <w:r w:rsidR="00067ADA" w:rsidRPr="00FE64A1">
        <w:rPr>
          <w:rFonts w:asciiTheme="majorBidi" w:hAnsiTheme="majorBidi" w:cstheme="majorBidi"/>
          <w:sz w:val="24"/>
          <w:szCs w:val="24"/>
        </w:rPr>
        <w:t xml:space="preserve"> untuk saling bertukar pikiran dan informasi yang didapat ketika belajar. Pada pembelajaran kooperatif ini banyak sekali tipe salah satunya yakni </w:t>
      </w:r>
      <w:r w:rsidR="00067ADA" w:rsidRPr="00FE64A1">
        <w:rPr>
          <w:rFonts w:asciiTheme="majorBidi" w:hAnsiTheme="majorBidi" w:cstheme="majorBidi"/>
          <w:i/>
          <w:iCs/>
          <w:sz w:val="24"/>
          <w:szCs w:val="24"/>
        </w:rPr>
        <w:t>think talk write (TTW)</w:t>
      </w:r>
      <w:r w:rsidR="00067ADA" w:rsidRPr="00FE64A1">
        <w:rPr>
          <w:rFonts w:asciiTheme="majorBidi" w:hAnsiTheme="majorBidi" w:cstheme="majorBidi"/>
          <w:sz w:val="24"/>
          <w:szCs w:val="24"/>
        </w:rPr>
        <w:t xml:space="preserve">. Model ini </w:t>
      </w:r>
      <w:r w:rsidR="003D0719" w:rsidRPr="00FE64A1">
        <w:rPr>
          <w:rFonts w:asciiTheme="majorBidi" w:hAnsiTheme="majorBidi" w:cstheme="majorBidi"/>
          <w:sz w:val="24"/>
          <w:szCs w:val="24"/>
        </w:rPr>
        <w:t>siswa belajar dengan cara diawali dengan cara berpikir, berbicara, lalu menulis.</w:t>
      </w:r>
    </w:p>
    <w:p w:rsidR="00945D1D" w:rsidRPr="00FE64A1" w:rsidRDefault="005E6662"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Masalah-masalah di atas menjadikannya latar belakang peneliti yang terfokus pada pengaruh model </w:t>
      </w:r>
      <w:r w:rsidRPr="00FE64A1">
        <w:rPr>
          <w:rFonts w:asciiTheme="majorBidi" w:hAnsiTheme="majorBidi" w:cstheme="majorBidi"/>
          <w:i/>
          <w:iCs/>
          <w:sz w:val="24"/>
          <w:szCs w:val="24"/>
        </w:rPr>
        <w:t>think talk write</w:t>
      </w:r>
      <w:r w:rsidRPr="00FE64A1">
        <w:rPr>
          <w:rFonts w:asciiTheme="majorBidi" w:hAnsiTheme="majorBidi" w:cstheme="majorBidi"/>
          <w:sz w:val="24"/>
          <w:szCs w:val="24"/>
        </w:rPr>
        <w:t xml:space="preserve"> terhadap keterampilan menulis surat-surat pendek</w:t>
      </w:r>
      <w:r w:rsidR="00BC4C61" w:rsidRPr="00FE64A1">
        <w:rPr>
          <w:rFonts w:asciiTheme="majorBidi" w:hAnsiTheme="majorBidi" w:cstheme="majorBidi"/>
          <w:sz w:val="24"/>
          <w:szCs w:val="24"/>
        </w:rPr>
        <w:t xml:space="preserve"> siswa kelas III MI Perguruan Mu’allimat Cukir Jombang. </w:t>
      </w:r>
      <w:r w:rsidR="00945D1D" w:rsidRPr="00FE64A1">
        <w:rPr>
          <w:rFonts w:asciiTheme="majorBidi" w:hAnsiTheme="majorBidi" w:cstheme="majorBidi"/>
          <w:sz w:val="24"/>
          <w:szCs w:val="24"/>
        </w:rPr>
        <w:t xml:space="preserve">Penerapan pengaruh model pembelajaran kooperatif tipe </w:t>
      </w:r>
      <w:r w:rsidR="00945D1D" w:rsidRPr="00FE64A1">
        <w:rPr>
          <w:rFonts w:asciiTheme="majorBidi" w:hAnsiTheme="majorBidi" w:cstheme="majorBidi"/>
          <w:i/>
          <w:iCs/>
          <w:sz w:val="24"/>
          <w:szCs w:val="24"/>
        </w:rPr>
        <w:t>think talk write</w:t>
      </w:r>
      <w:r w:rsidR="00945D1D" w:rsidRPr="00FE64A1">
        <w:rPr>
          <w:rFonts w:asciiTheme="majorBidi" w:hAnsiTheme="majorBidi" w:cstheme="majorBidi"/>
          <w:sz w:val="24"/>
          <w:szCs w:val="24"/>
        </w:rPr>
        <w:t xml:space="preserve"> terhadap keterampilan menulis surat-surat pendek siswa kelas III MI Perguruan Mu’allimat Cukir Jombang adalah tujuan dari penelitian ini.</w:t>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p>
    <w:p w:rsidR="00BC4C61" w:rsidRPr="00FE64A1" w:rsidRDefault="00BC4C61" w:rsidP="00F108CD">
      <w:pPr>
        <w:spacing w:after="0" w:afterAutospacing="0" w:line="240" w:lineRule="auto"/>
        <w:ind w:firstLine="720"/>
        <w:jc w:val="both"/>
        <w:rPr>
          <w:rFonts w:asciiTheme="majorBidi" w:hAnsiTheme="majorBidi" w:cstheme="majorBidi"/>
          <w:i/>
          <w:iCs/>
          <w:sz w:val="24"/>
          <w:szCs w:val="24"/>
        </w:rPr>
      </w:pPr>
    </w:p>
    <w:p w:rsidR="00BC4C61" w:rsidRPr="00FE64A1" w:rsidRDefault="005B5D14" w:rsidP="00F108CD">
      <w:pPr>
        <w:spacing w:after="0" w:afterAutospacing="0" w:line="240" w:lineRule="auto"/>
        <w:jc w:val="both"/>
        <w:rPr>
          <w:rFonts w:asciiTheme="majorBidi" w:hAnsiTheme="majorBidi" w:cstheme="majorBidi"/>
          <w:b/>
          <w:bCs/>
          <w:sz w:val="24"/>
          <w:szCs w:val="24"/>
        </w:rPr>
      </w:pPr>
      <w:r w:rsidRPr="00FE64A1">
        <w:rPr>
          <w:rFonts w:asciiTheme="majorBidi" w:hAnsiTheme="majorBidi" w:cstheme="majorBidi"/>
          <w:b/>
          <w:bCs/>
          <w:sz w:val="24"/>
          <w:szCs w:val="24"/>
        </w:rPr>
        <w:t>METODE PENELITIAN</w:t>
      </w:r>
    </w:p>
    <w:p w:rsidR="00BC4C61" w:rsidRPr="00FE64A1" w:rsidRDefault="000609DB" w:rsidP="00F108CD">
      <w:pPr>
        <w:spacing w:after="0" w:afterAutospacing="0" w:line="240" w:lineRule="auto"/>
        <w:ind w:firstLine="720"/>
        <w:jc w:val="both"/>
        <w:rPr>
          <w:rFonts w:asciiTheme="majorBidi" w:hAnsiTheme="majorBidi" w:cstheme="majorBidi"/>
          <w:b/>
          <w:bCs/>
          <w:sz w:val="24"/>
          <w:szCs w:val="24"/>
        </w:rPr>
      </w:pPr>
      <w:r w:rsidRPr="00FE64A1">
        <w:rPr>
          <w:rFonts w:asciiTheme="majorBidi" w:hAnsiTheme="majorBidi" w:cstheme="majorBidi"/>
          <w:sz w:val="24"/>
          <w:szCs w:val="24"/>
        </w:rPr>
        <w:t xml:space="preserve">Pendekatan kuantitatif adalah pendekatan yang digunakan pada penelitian ini dengan metode eksperimen jenis </w:t>
      </w:r>
      <w:r w:rsidRPr="00FE64A1">
        <w:rPr>
          <w:rFonts w:asciiTheme="majorBidi" w:hAnsiTheme="majorBidi" w:cstheme="majorBidi"/>
          <w:i/>
          <w:iCs/>
          <w:sz w:val="24"/>
          <w:szCs w:val="24"/>
        </w:rPr>
        <w:t>true e</w:t>
      </w:r>
      <w:r w:rsidR="00BC4C61" w:rsidRPr="00FE64A1">
        <w:rPr>
          <w:rFonts w:asciiTheme="majorBidi" w:hAnsiTheme="majorBidi" w:cstheme="majorBidi"/>
          <w:i/>
          <w:iCs/>
          <w:sz w:val="24"/>
          <w:szCs w:val="24"/>
        </w:rPr>
        <w:t xml:space="preserve">ksperimen </w:t>
      </w:r>
      <w:r w:rsidR="00BC4C61" w:rsidRPr="00FE64A1">
        <w:rPr>
          <w:rFonts w:asciiTheme="majorBidi" w:hAnsiTheme="majorBidi" w:cstheme="majorBidi"/>
          <w:sz w:val="24"/>
          <w:szCs w:val="24"/>
        </w:rPr>
        <w:t xml:space="preserve">yaitu peneliti dapat mengendalikan semua variable yang dapat mempengaruhi proses penelitian. Jenis penelitian eksperimen yaitu cara yang dilakukan dengan menggunakan satu perlakuan </w:t>
      </w:r>
      <w:r w:rsidR="00BC4C61" w:rsidRPr="00FE64A1">
        <w:rPr>
          <w:rFonts w:asciiTheme="majorBidi" w:hAnsiTheme="majorBidi" w:cstheme="majorBidi"/>
          <w:i/>
          <w:iCs/>
          <w:sz w:val="24"/>
          <w:szCs w:val="24"/>
        </w:rPr>
        <w:t>(treatment)</w:t>
      </w:r>
      <w:r w:rsidR="00BC4C61" w:rsidRPr="00FE64A1">
        <w:rPr>
          <w:rFonts w:asciiTheme="majorBidi" w:hAnsiTheme="majorBidi" w:cstheme="majorBidi"/>
          <w:sz w:val="24"/>
          <w:szCs w:val="24"/>
        </w:rPr>
        <w:t xml:space="preserve"> tertentu kemudian hasil dari perlakuan tersebut dievaluasi, dan perlakuan tersebut d</w:t>
      </w:r>
      <w:r w:rsidR="005A46FA" w:rsidRPr="00FE64A1">
        <w:rPr>
          <w:rFonts w:asciiTheme="majorBidi" w:hAnsiTheme="majorBidi" w:cstheme="majorBidi"/>
          <w:sz w:val="24"/>
          <w:szCs w:val="24"/>
        </w:rPr>
        <w:t>iberikan oleh sekelompok orang.</w:t>
      </w:r>
      <w:r w:rsidR="005A46FA" w:rsidRPr="00FE64A1">
        <w:rPr>
          <w:rStyle w:val="FootnoteReference"/>
          <w:rFonts w:asciiTheme="majorBidi" w:hAnsiTheme="majorBidi" w:cstheme="majorBidi"/>
          <w:sz w:val="24"/>
          <w:szCs w:val="24"/>
        </w:rPr>
        <w:footnoteReference w:id="7"/>
      </w:r>
      <w:r w:rsidR="005A46FA" w:rsidRPr="00FE64A1">
        <w:rPr>
          <w:rFonts w:asciiTheme="majorBidi" w:hAnsiTheme="majorBidi" w:cstheme="majorBidi"/>
          <w:sz w:val="24"/>
          <w:szCs w:val="24"/>
        </w:rPr>
        <w:t xml:space="preserve"> </w:t>
      </w:r>
      <w:r w:rsidR="00BC4C61" w:rsidRPr="00FE64A1">
        <w:rPr>
          <w:rFonts w:asciiTheme="majorBidi" w:hAnsiTheme="majorBidi" w:cstheme="majorBidi"/>
          <w:sz w:val="24"/>
          <w:szCs w:val="24"/>
        </w:rPr>
        <w:t xml:space="preserve">Penelitian desaing eksperimen ini menggunakan </w:t>
      </w:r>
      <w:r w:rsidR="00BC4C61" w:rsidRPr="00FE64A1">
        <w:rPr>
          <w:rFonts w:asciiTheme="majorBidi" w:hAnsiTheme="majorBidi" w:cstheme="majorBidi"/>
          <w:i/>
          <w:iCs/>
          <w:sz w:val="24"/>
          <w:szCs w:val="24"/>
        </w:rPr>
        <w:t>Posttes Only Kontroldesign</w:t>
      </w:r>
      <w:r w:rsidR="00BC4C61" w:rsidRPr="00FE64A1">
        <w:rPr>
          <w:rFonts w:asciiTheme="majorBidi" w:hAnsiTheme="majorBidi" w:cstheme="majorBidi"/>
          <w:sz w:val="24"/>
          <w:szCs w:val="24"/>
        </w:rPr>
        <w:t xml:space="preserve">. </w:t>
      </w:r>
      <w:r w:rsidR="00E227BB" w:rsidRPr="00FE64A1">
        <w:rPr>
          <w:rFonts w:asciiTheme="majorBidi" w:hAnsiTheme="majorBidi" w:cstheme="majorBidi"/>
          <w:sz w:val="24"/>
          <w:szCs w:val="24"/>
        </w:rPr>
        <w:t>Terdapat dua kelompok p</w:t>
      </w:r>
      <w:r w:rsidR="00BC4C61" w:rsidRPr="00FE64A1">
        <w:rPr>
          <w:rFonts w:asciiTheme="majorBidi" w:hAnsiTheme="majorBidi" w:cstheme="majorBidi"/>
          <w:sz w:val="24"/>
          <w:szCs w:val="24"/>
        </w:rPr>
        <w:t xml:space="preserve">ada desain eksperimen ini yakni </w:t>
      </w:r>
      <w:r w:rsidR="0086260B" w:rsidRPr="00FE64A1">
        <w:rPr>
          <w:rFonts w:asciiTheme="majorBidi" w:hAnsiTheme="majorBidi" w:cstheme="majorBidi"/>
          <w:sz w:val="24"/>
          <w:szCs w:val="24"/>
        </w:rPr>
        <w:t xml:space="preserve">diberikannya perlakuan khusus </w:t>
      </w:r>
      <w:r w:rsidR="00BC4C61" w:rsidRPr="00FE64A1">
        <w:rPr>
          <w:rFonts w:asciiTheme="majorBidi" w:hAnsiTheme="majorBidi" w:cstheme="majorBidi"/>
          <w:sz w:val="24"/>
          <w:szCs w:val="24"/>
        </w:rPr>
        <w:t>kelompok eksperimen</w:t>
      </w:r>
      <w:r w:rsidR="00E227BB" w:rsidRPr="00FE64A1">
        <w:rPr>
          <w:rFonts w:asciiTheme="majorBidi" w:hAnsiTheme="majorBidi" w:cstheme="majorBidi"/>
          <w:sz w:val="24"/>
          <w:szCs w:val="24"/>
        </w:rPr>
        <w:t xml:space="preserve"> dan menggunakan perlakuan biasa pada k</w:t>
      </w:r>
      <w:r w:rsidR="00BC4C61" w:rsidRPr="00FE64A1">
        <w:rPr>
          <w:rFonts w:asciiTheme="majorBidi" w:hAnsiTheme="majorBidi" w:cstheme="majorBidi"/>
          <w:sz w:val="24"/>
          <w:szCs w:val="24"/>
        </w:rPr>
        <w:t>elompok kontrol</w:t>
      </w:r>
      <w:r w:rsidR="00BC4C61" w:rsidRPr="00FE64A1">
        <w:rPr>
          <w:rFonts w:asciiTheme="majorBidi" w:hAnsiTheme="majorBidi" w:cstheme="majorBidi"/>
          <w:i/>
          <w:iCs/>
          <w:sz w:val="24"/>
          <w:szCs w:val="24"/>
        </w:rPr>
        <w:t xml:space="preserve">. </w:t>
      </w:r>
    </w:p>
    <w:p w:rsidR="00BC4C61" w:rsidRPr="00FE64A1" w:rsidRDefault="00BC4C61" w:rsidP="00F108CD">
      <w:pPr>
        <w:spacing w:after="0" w:afterAutospacing="0" w:line="240" w:lineRule="auto"/>
        <w:ind w:firstLine="720"/>
        <w:jc w:val="both"/>
        <w:rPr>
          <w:rFonts w:asciiTheme="majorBidi" w:hAnsiTheme="majorBidi" w:cstheme="majorBidi"/>
          <w:i/>
          <w:iCs/>
          <w:sz w:val="24"/>
          <w:szCs w:val="24"/>
        </w:rPr>
      </w:pPr>
      <w:r w:rsidRPr="00FE64A1">
        <w:rPr>
          <w:rFonts w:asciiTheme="majorBidi" w:hAnsiTheme="majorBidi" w:cstheme="majorBidi"/>
          <w:sz w:val="24"/>
          <w:szCs w:val="24"/>
        </w:rPr>
        <w:t xml:space="preserve">Penelitian ini menggunakan kelas III MI Perguruan Mu’allimat Cukir Jombang sebagai populasi, </w:t>
      </w:r>
      <w:r w:rsidR="00ED14B6" w:rsidRPr="00FE64A1">
        <w:rPr>
          <w:rFonts w:asciiTheme="majorBidi" w:hAnsiTheme="majorBidi" w:cstheme="majorBidi"/>
          <w:sz w:val="24"/>
          <w:szCs w:val="24"/>
        </w:rPr>
        <w:t xml:space="preserve">dengan jumlah yang sama disetiap kelasnya yakni 28 siswa. </w:t>
      </w:r>
      <w:proofErr w:type="gramStart"/>
      <w:r w:rsidR="00ED14B6" w:rsidRPr="00FE64A1">
        <w:rPr>
          <w:rFonts w:asciiTheme="majorBidi" w:hAnsiTheme="majorBidi" w:cstheme="majorBidi"/>
          <w:sz w:val="24"/>
          <w:szCs w:val="24"/>
        </w:rPr>
        <w:t>Baik kelas III B ataupun kelas III C.</w:t>
      </w:r>
      <w:r w:rsidR="0086260B" w:rsidRPr="00FE64A1">
        <w:rPr>
          <w:rFonts w:asciiTheme="majorBidi" w:hAnsiTheme="majorBidi" w:cstheme="majorBidi"/>
          <w:sz w:val="24"/>
          <w:szCs w:val="24"/>
        </w:rPr>
        <w:t>sampel penelitian ini diambil dengan cara</w:t>
      </w:r>
      <w:r w:rsidRPr="00FE64A1">
        <w:rPr>
          <w:rFonts w:asciiTheme="majorBidi" w:hAnsiTheme="majorBidi" w:cstheme="majorBidi"/>
          <w:sz w:val="24"/>
          <w:szCs w:val="24"/>
        </w:rPr>
        <w:t>keseluruhan tanpa terkecuali.</w:t>
      </w:r>
      <w:proofErr w:type="gramEnd"/>
      <w:r w:rsidRPr="00FE64A1">
        <w:rPr>
          <w:rFonts w:asciiTheme="majorBidi" w:hAnsiTheme="majorBidi" w:cstheme="majorBidi"/>
          <w:sz w:val="24"/>
          <w:szCs w:val="24"/>
        </w:rPr>
        <w:t xml:space="preserve"> Teknik ini adalah yang disebut dengan teknik sensus. </w:t>
      </w:r>
      <w:proofErr w:type="gramStart"/>
      <w:r w:rsidRPr="00FE64A1">
        <w:rPr>
          <w:rFonts w:asciiTheme="majorBidi" w:hAnsiTheme="majorBidi" w:cstheme="majorBidi"/>
          <w:sz w:val="24"/>
          <w:szCs w:val="24"/>
        </w:rPr>
        <w:t xml:space="preserve">Teknik dokumentasi, observasi, dan tes </w:t>
      </w:r>
      <w:r w:rsidR="00ED14B6" w:rsidRPr="00FE64A1">
        <w:rPr>
          <w:rFonts w:asciiTheme="majorBidi" w:hAnsiTheme="majorBidi" w:cstheme="majorBidi"/>
          <w:sz w:val="24"/>
          <w:szCs w:val="24"/>
        </w:rPr>
        <w:t xml:space="preserve">yakni </w:t>
      </w:r>
      <w:r w:rsidR="00E672F6" w:rsidRPr="00FE64A1">
        <w:rPr>
          <w:rFonts w:asciiTheme="majorBidi" w:hAnsiTheme="majorBidi" w:cstheme="majorBidi"/>
          <w:sz w:val="24"/>
          <w:szCs w:val="24"/>
        </w:rPr>
        <w:t>teknik yang peneliti gunakan untuk mengumpulkan data.</w:t>
      </w:r>
      <w:r w:rsidRPr="00FE64A1">
        <w:rPr>
          <w:rFonts w:asciiTheme="majorBidi" w:hAnsiTheme="majorBidi" w:cstheme="majorBidi"/>
          <w:sz w:val="24"/>
          <w:szCs w:val="24"/>
        </w:rPr>
        <w:t>Dan instrument yang digunakan yakni menggunakan butir tes/soal.</w:t>
      </w:r>
      <w:proofErr w:type="gramEnd"/>
      <w:r w:rsidRPr="00FE64A1">
        <w:rPr>
          <w:rFonts w:asciiTheme="majorBidi" w:hAnsiTheme="majorBidi" w:cstheme="majorBidi"/>
          <w:sz w:val="24"/>
          <w:szCs w:val="24"/>
        </w:rPr>
        <w:t xml:space="preserve"> Pada teknik tes ini cara pengumpulan datanya yaitu dengan memberikan beberapa soal berbentuk</w:t>
      </w:r>
      <w:r w:rsidRPr="00FE64A1">
        <w:rPr>
          <w:rFonts w:asciiTheme="majorBidi" w:hAnsiTheme="majorBidi" w:cstheme="majorBidi"/>
          <w:i/>
          <w:iCs/>
          <w:sz w:val="24"/>
          <w:szCs w:val="24"/>
        </w:rPr>
        <w:t xml:space="preserve"> essay.</w:t>
      </w:r>
    </w:p>
    <w:p w:rsidR="00BC4C61" w:rsidRPr="00FE64A1" w:rsidRDefault="0017784D" w:rsidP="00F108CD">
      <w:pPr>
        <w:spacing w:after="0" w:afterAutospacing="0" w:line="240" w:lineRule="auto"/>
        <w:ind w:firstLine="720"/>
        <w:jc w:val="both"/>
        <w:rPr>
          <w:rFonts w:asciiTheme="majorBidi" w:hAnsiTheme="majorBidi" w:cstheme="majorBidi"/>
          <w:i/>
          <w:iCs/>
          <w:sz w:val="24"/>
          <w:szCs w:val="24"/>
        </w:rPr>
      </w:pPr>
      <w:r w:rsidRPr="00FE64A1">
        <w:rPr>
          <w:rFonts w:asciiTheme="majorBidi" w:hAnsiTheme="majorBidi" w:cstheme="majorBidi"/>
          <w:sz w:val="24"/>
          <w:szCs w:val="24"/>
        </w:rPr>
        <w:t xml:space="preserve">Perbedaan kelas yang menerapkan model khusus dan yang menerapkan model biasa dapat diketahui pada uji perbandingan. </w:t>
      </w:r>
      <w:r w:rsidRPr="00FE64A1">
        <w:rPr>
          <w:rFonts w:asciiTheme="majorBidi" w:hAnsiTheme="majorBidi" w:cstheme="majorBidi"/>
          <w:i/>
          <w:iCs/>
          <w:sz w:val="24"/>
          <w:szCs w:val="24"/>
        </w:rPr>
        <w:t>Uji Mann-Whitney Test</w:t>
      </w:r>
      <w:r w:rsidRPr="00FE64A1">
        <w:rPr>
          <w:rFonts w:asciiTheme="majorBidi" w:hAnsiTheme="majorBidi" w:cstheme="majorBidi"/>
          <w:sz w:val="24"/>
          <w:szCs w:val="24"/>
        </w:rPr>
        <w:t xml:space="preserve"> dengan sig. &lt;0.05 yakni uji hipotesis yang digunakan pada p</w:t>
      </w:r>
      <w:r w:rsidR="00BC4C61" w:rsidRPr="00FE64A1">
        <w:rPr>
          <w:rFonts w:asciiTheme="majorBidi" w:hAnsiTheme="majorBidi" w:cstheme="majorBidi"/>
          <w:sz w:val="24"/>
          <w:szCs w:val="24"/>
        </w:rPr>
        <w:t>enelitian ini</w:t>
      </w:r>
      <w:r w:rsidRPr="00FE64A1">
        <w:rPr>
          <w:rFonts w:asciiTheme="majorBidi" w:hAnsiTheme="majorBidi" w:cstheme="majorBidi"/>
          <w:sz w:val="24"/>
          <w:szCs w:val="24"/>
        </w:rPr>
        <w:t>. Oleh sebab itu dinyatakan bahwa Ha diterima dan H0</w:t>
      </w:r>
      <w:r w:rsidR="00BC4C61" w:rsidRPr="00FE64A1">
        <w:rPr>
          <w:rFonts w:asciiTheme="majorBidi" w:hAnsiTheme="majorBidi" w:cstheme="majorBidi"/>
          <w:sz w:val="24"/>
          <w:szCs w:val="24"/>
        </w:rPr>
        <w:t xml:space="preserve"> di</w:t>
      </w:r>
      <w:r w:rsidRPr="00FE64A1">
        <w:rPr>
          <w:rFonts w:asciiTheme="majorBidi" w:hAnsiTheme="majorBidi" w:cstheme="majorBidi"/>
          <w:sz w:val="24"/>
          <w:szCs w:val="24"/>
        </w:rPr>
        <w:t xml:space="preserve">tolakkarena </w:t>
      </w:r>
      <w:r w:rsidR="00BC4C61" w:rsidRPr="00FE64A1">
        <w:rPr>
          <w:rFonts w:asciiTheme="majorBidi" w:hAnsiTheme="majorBidi" w:cstheme="majorBidi"/>
          <w:sz w:val="24"/>
          <w:szCs w:val="24"/>
        </w:rPr>
        <w:t xml:space="preserve">datanya termasuk ordinal, di </w:t>
      </w:r>
      <w:r w:rsidR="00BC4C61" w:rsidRPr="00FE64A1">
        <w:rPr>
          <w:rFonts w:asciiTheme="majorBidi" w:hAnsiTheme="majorBidi" w:cstheme="majorBidi"/>
          <w:sz w:val="24"/>
          <w:szCs w:val="24"/>
        </w:rPr>
        <w:lastRenderedPageBreak/>
        <w:t xml:space="preserve">mana dalam teknik perhitungannya program yang yang digunakan yaitu menggunkan </w:t>
      </w:r>
      <w:r w:rsidR="00BC4C61" w:rsidRPr="00FE64A1">
        <w:rPr>
          <w:rFonts w:asciiTheme="majorBidi" w:hAnsiTheme="majorBidi" w:cstheme="majorBidi"/>
          <w:i/>
          <w:iCs/>
          <w:sz w:val="24"/>
          <w:szCs w:val="24"/>
        </w:rPr>
        <w:t>SPSS</w:t>
      </w:r>
      <w:r w:rsidR="00D415CD" w:rsidRPr="00FE64A1">
        <w:rPr>
          <w:rFonts w:asciiTheme="majorBidi" w:hAnsiTheme="majorBidi" w:cstheme="majorBidi"/>
          <w:i/>
          <w:iCs/>
          <w:sz w:val="24"/>
          <w:szCs w:val="24"/>
        </w:rPr>
        <w:t>.</w:t>
      </w:r>
    </w:p>
    <w:p w:rsidR="00275CBE" w:rsidRPr="00FE64A1" w:rsidRDefault="00275CBE" w:rsidP="00F108CD">
      <w:pPr>
        <w:spacing w:after="0" w:afterAutospacing="0" w:line="240" w:lineRule="auto"/>
        <w:ind w:firstLine="720"/>
        <w:jc w:val="both"/>
        <w:rPr>
          <w:rFonts w:asciiTheme="majorBidi" w:hAnsiTheme="majorBidi" w:cstheme="majorBidi"/>
          <w:sz w:val="24"/>
          <w:szCs w:val="24"/>
        </w:rPr>
      </w:pPr>
    </w:p>
    <w:p w:rsidR="00581832" w:rsidRPr="00FE64A1" w:rsidRDefault="00BC4C61" w:rsidP="00F108CD">
      <w:pPr>
        <w:spacing w:after="0" w:afterAutospacing="0" w:line="240" w:lineRule="auto"/>
        <w:jc w:val="both"/>
        <w:rPr>
          <w:rFonts w:asciiTheme="majorBidi" w:hAnsiTheme="majorBidi" w:cstheme="majorBidi"/>
          <w:b/>
          <w:bCs/>
          <w:i/>
          <w:iCs/>
          <w:sz w:val="24"/>
          <w:szCs w:val="24"/>
        </w:rPr>
      </w:pPr>
      <w:r w:rsidRPr="00FE64A1">
        <w:rPr>
          <w:rFonts w:asciiTheme="majorBidi" w:hAnsiTheme="majorBidi" w:cstheme="majorBidi"/>
          <w:b/>
          <w:bCs/>
          <w:sz w:val="24"/>
          <w:szCs w:val="24"/>
        </w:rPr>
        <w:t xml:space="preserve">HASIL </w:t>
      </w:r>
      <w:r w:rsidR="00F108CD">
        <w:rPr>
          <w:rFonts w:asciiTheme="majorBidi" w:hAnsiTheme="majorBidi" w:cstheme="majorBidi"/>
          <w:b/>
          <w:bCs/>
          <w:sz w:val="24"/>
          <w:szCs w:val="24"/>
        </w:rPr>
        <w:t>PENELITIAN</w:t>
      </w:r>
    </w:p>
    <w:p w:rsidR="00B40526" w:rsidRPr="00FE64A1" w:rsidRDefault="00D415CD"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Bahasan pokok </w:t>
      </w:r>
      <w:r w:rsidR="00485C9D" w:rsidRPr="00FE64A1">
        <w:rPr>
          <w:rFonts w:asciiTheme="majorBidi" w:hAnsiTheme="majorBidi" w:cstheme="majorBidi"/>
          <w:sz w:val="24"/>
          <w:szCs w:val="24"/>
        </w:rPr>
        <w:t xml:space="preserve">penelitian ini untuk mendeskripsikan terdapat pengaruh  atau tidaknya pada keterampilan menulis surat-surat pendek siswa kelas III MI Perguruan Mu’allimat Cukir Jombang ketika diterapkannya model pembelajaran kooperatif tipe </w:t>
      </w:r>
      <w:r w:rsidR="00485C9D" w:rsidRPr="00FE64A1">
        <w:rPr>
          <w:rFonts w:asciiTheme="majorBidi" w:hAnsiTheme="majorBidi" w:cstheme="majorBidi"/>
          <w:i/>
          <w:iCs/>
          <w:sz w:val="24"/>
          <w:szCs w:val="24"/>
        </w:rPr>
        <w:t>think talk write.</w:t>
      </w:r>
      <w:r w:rsidR="00756706" w:rsidRPr="00FE64A1">
        <w:rPr>
          <w:rFonts w:asciiTheme="majorBidi" w:hAnsiTheme="majorBidi" w:cstheme="majorBidi"/>
          <w:sz w:val="24"/>
          <w:szCs w:val="24"/>
        </w:rPr>
        <w:t xml:space="preserve">Penelitian ini menggunakan dua kelas dengan cara menggunakan model pembelajaran yang berbeda, jenis ini disebut jenis eksperimen (true </w:t>
      </w:r>
      <w:r w:rsidR="00BC4C61" w:rsidRPr="00FE64A1">
        <w:rPr>
          <w:rFonts w:asciiTheme="majorBidi" w:hAnsiTheme="majorBidi" w:cstheme="majorBidi"/>
          <w:sz w:val="24"/>
          <w:szCs w:val="24"/>
        </w:rPr>
        <w:t>eksperimen)</w:t>
      </w:r>
      <w:r w:rsidR="00756706" w:rsidRPr="00FE64A1">
        <w:rPr>
          <w:rFonts w:asciiTheme="majorBidi" w:hAnsiTheme="majorBidi" w:cstheme="majorBidi"/>
          <w:sz w:val="24"/>
          <w:szCs w:val="24"/>
        </w:rPr>
        <w:t xml:space="preserve">. </w:t>
      </w:r>
      <w:r w:rsidR="00935278" w:rsidRPr="00FE64A1">
        <w:rPr>
          <w:rFonts w:asciiTheme="majorBidi" w:hAnsiTheme="majorBidi" w:cstheme="majorBidi"/>
          <w:sz w:val="24"/>
          <w:szCs w:val="24"/>
        </w:rPr>
        <w:t xml:space="preserve">model pembelajaran yang dapat menarik perhatian siswa ketika belajar dan membuat siswa antusias </w:t>
      </w:r>
      <w:r w:rsidRPr="00FE64A1">
        <w:rPr>
          <w:rFonts w:asciiTheme="majorBidi" w:hAnsiTheme="majorBidi" w:cstheme="majorBidi"/>
          <w:sz w:val="24"/>
          <w:szCs w:val="24"/>
        </w:rPr>
        <w:t>memperhatikan</w:t>
      </w:r>
      <w:r w:rsidR="00935278" w:rsidRPr="00FE64A1">
        <w:rPr>
          <w:rFonts w:asciiTheme="majorBidi" w:hAnsiTheme="majorBidi" w:cstheme="majorBidi"/>
          <w:sz w:val="24"/>
          <w:szCs w:val="24"/>
        </w:rPr>
        <w:t xml:space="preserve"> apa yang disampaikan oleh guru yaitu model </w:t>
      </w:r>
      <w:r w:rsidR="00935278" w:rsidRPr="00FE64A1">
        <w:rPr>
          <w:rFonts w:asciiTheme="majorBidi" w:hAnsiTheme="majorBidi" w:cstheme="majorBidi"/>
          <w:i/>
          <w:iCs/>
          <w:sz w:val="24"/>
          <w:szCs w:val="24"/>
        </w:rPr>
        <w:t>TTW</w:t>
      </w:r>
      <w:r w:rsidR="00581832" w:rsidRPr="00FE64A1">
        <w:rPr>
          <w:rFonts w:asciiTheme="majorBidi" w:hAnsiTheme="majorBidi" w:cstheme="majorBidi"/>
          <w:i/>
          <w:iCs/>
          <w:sz w:val="24"/>
          <w:szCs w:val="24"/>
        </w:rPr>
        <w:t xml:space="preserve"> </w:t>
      </w:r>
      <w:r w:rsidR="00935278" w:rsidRPr="00FE64A1">
        <w:rPr>
          <w:rFonts w:asciiTheme="majorBidi" w:hAnsiTheme="majorBidi" w:cstheme="majorBidi"/>
          <w:sz w:val="24"/>
          <w:szCs w:val="24"/>
        </w:rPr>
        <w:t xml:space="preserve">yang diterapkannya pada kelas khusus, </w:t>
      </w:r>
      <w:r w:rsidRPr="00FE64A1">
        <w:rPr>
          <w:rFonts w:asciiTheme="majorBidi" w:hAnsiTheme="majorBidi" w:cstheme="majorBidi"/>
          <w:sz w:val="24"/>
          <w:szCs w:val="24"/>
        </w:rPr>
        <w:t>dan</w:t>
      </w:r>
      <w:r w:rsidR="00935278" w:rsidRPr="00FE64A1">
        <w:rPr>
          <w:rFonts w:asciiTheme="majorBidi" w:hAnsiTheme="majorBidi" w:cstheme="majorBidi"/>
          <w:sz w:val="24"/>
          <w:szCs w:val="24"/>
        </w:rPr>
        <w:t xml:space="preserve"> kelas </w:t>
      </w:r>
      <w:r w:rsidR="00C65778" w:rsidRPr="00FE64A1">
        <w:rPr>
          <w:rFonts w:asciiTheme="majorBidi" w:hAnsiTheme="majorBidi" w:cstheme="majorBidi"/>
          <w:sz w:val="24"/>
          <w:szCs w:val="24"/>
        </w:rPr>
        <w:t>k</w:t>
      </w:r>
      <w:r w:rsidR="00935278" w:rsidRPr="00FE64A1">
        <w:rPr>
          <w:rFonts w:asciiTheme="majorBidi" w:hAnsiTheme="majorBidi" w:cstheme="majorBidi"/>
          <w:sz w:val="24"/>
          <w:szCs w:val="24"/>
        </w:rPr>
        <w:t xml:space="preserve">ontrol peneliti hanya menggunakan model pembelajaran biasa (konvesional) atau bisa disebut metode ceramah. </w:t>
      </w:r>
    </w:p>
    <w:p w:rsidR="0048501A" w:rsidRPr="00FE64A1" w:rsidRDefault="00756706" w:rsidP="00F108CD">
      <w:pPr>
        <w:spacing w:after="0" w:afterAutospacing="0" w:line="240" w:lineRule="auto"/>
        <w:ind w:firstLine="720"/>
        <w:jc w:val="left"/>
        <w:rPr>
          <w:rFonts w:asciiTheme="majorBidi" w:hAnsiTheme="majorBidi" w:cstheme="majorBidi"/>
          <w:sz w:val="24"/>
          <w:szCs w:val="24"/>
        </w:rPr>
      </w:pPr>
      <w:r w:rsidRPr="00FE64A1">
        <w:rPr>
          <w:rFonts w:asciiTheme="majorBidi" w:hAnsiTheme="majorBidi" w:cstheme="majorBidi"/>
          <w:sz w:val="24"/>
          <w:szCs w:val="24"/>
        </w:rPr>
        <w:t>Nilai yang tidak tunt</w:t>
      </w:r>
      <w:r w:rsidR="0048501A" w:rsidRPr="00FE64A1">
        <w:rPr>
          <w:rFonts w:asciiTheme="majorBidi" w:hAnsiTheme="majorBidi" w:cstheme="majorBidi"/>
          <w:sz w:val="24"/>
          <w:szCs w:val="24"/>
        </w:rPr>
        <w:t>as 13 dari 28 siswa pada kelas k</w:t>
      </w:r>
      <w:r w:rsidRPr="00FE64A1">
        <w:rPr>
          <w:rFonts w:asciiTheme="majorBidi" w:hAnsiTheme="majorBidi" w:cstheme="majorBidi"/>
          <w:sz w:val="24"/>
          <w:szCs w:val="24"/>
        </w:rPr>
        <w:t>ontrol dan 7 dari 28 siswa pada kelas eksperimen dengan KKM 75.  Oleh sebab</w:t>
      </w:r>
      <w:r w:rsidR="0048501A" w:rsidRPr="00FE64A1">
        <w:rPr>
          <w:rFonts w:asciiTheme="majorBidi" w:hAnsiTheme="majorBidi" w:cstheme="majorBidi"/>
          <w:sz w:val="24"/>
          <w:szCs w:val="24"/>
        </w:rPr>
        <w:t xml:space="preserve"> itu model khusus yang digunakan pada kelas eksperimen </w:t>
      </w:r>
      <w:r w:rsidRPr="00FE64A1">
        <w:rPr>
          <w:rFonts w:asciiTheme="majorBidi" w:hAnsiTheme="majorBidi" w:cstheme="majorBidi"/>
          <w:sz w:val="24"/>
          <w:szCs w:val="24"/>
        </w:rPr>
        <w:t>h</w:t>
      </w:r>
      <w:r w:rsidR="00BC4C61" w:rsidRPr="00FE64A1">
        <w:rPr>
          <w:rFonts w:asciiTheme="majorBidi" w:hAnsiTheme="majorBidi" w:cstheme="majorBidi"/>
          <w:sz w:val="24"/>
          <w:szCs w:val="24"/>
        </w:rPr>
        <w:t xml:space="preserve">asil tes peserta didik </w:t>
      </w:r>
      <w:r w:rsidRPr="00FE64A1">
        <w:rPr>
          <w:rFonts w:asciiTheme="majorBidi" w:hAnsiTheme="majorBidi" w:cstheme="majorBidi"/>
          <w:sz w:val="24"/>
          <w:szCs w:val="24"/>
        </w:rPr>
        <w:t xml:space="preserve">lebih unggul dibandingkan dengan kelas yang tidak menggunakan model khusus. </w:t>
      </w:r>
      <w:r w:rsidR="0048501A" w:rsidRPr="00FE64A1">
        <w:rPr>
          <w:rFonts w:asciiTheme="majorBidi" w:hAnsiTheme="majorBidi" w:cstheme="majorBidi"/>
          <w:sz w:val="24"/>
          <w:szCs w:val="24"/>
        </w:rPr>
        <w:t xml:space="preserve">Perbandingan di antara kedua kelas tersebut dapat dilihat pada grafik di bawah ini: </w:t>
      </w:r>
    </w:p>
    <w:p w:rsidR="00F70910" w:rsidRPr="00FE64A1" w:rsidRDefault="00F70910" w:rsidP="00F108CD">
      <w:pPr>
        <w:spacing w:after="0" w:afterAutospacing="0" w:line="240" w:lineRule="auto"/>
        <w:rPr>
          <w:rFonts w:asciiTheme="majorBidi" w:hAnsiTheme="majorBidi" w:cstheme="majorBidi"/>
          <w:b/>
          <w:bCs/>
          <w:sz w:val="24"/>
          <w:szCs w:val="24"/>
        </w:rPr>
      </w:pPr>
    </w:p>
    <w:p w:rsidR="00BC4C61" w:rsidRPr="00FE64A1" w:rsidRDefault="00BC4C61" w:rsidP="00F108CD">
      <w:pPr>
        <w:spacing w:after="0" w:afterAutospacing="0" w:line="240" w:lineRule="auto"/>
        <w:rPr>
          <w:rFonts w:asciiTheme="majorBidi" w:hAnsiTheme="majorBidi" w:cstheme="majorBidi"/>
          <w:b/>
          <w:bCs/>
          <w:sz w:val="24"/>
          <w:szCs w:val="24"/>
        </w:rPr>
      </w:pPr>
      <w:r w:rsidRPr="00FE64A1">
        <w:rPr>
          <w:rFonts w:asciiTheme="majorBidi" w:hAnsiTheme="majorBidi" w:cstheme="majorBidi"/>
          <w:b/>
          <w:bCs/>
          <w:sz w:val="24"/>
          <w:szCs w:val="24"/>
        </w:rPr>
        <w:t>Grafik 1.1 Nilai Rata-Rata Kelas Kontrol Dan Kelas Eksperimen</w:t>
      </w:r>
    </w:p>
    <w:p w:rsidR="00BC4C61" w:rsidRPr="00FE64A1" w:rsidRDefault="00BC4C61" w:rsidP="00F108CD">
      <w:pPr>
        <w:spacing w:after="0" w:afterAutospacing="0" w:line="240" w:lineRule="auto"/>
        <w:rPr>
          <w:rFonts w:asciiTheme="majorBidi" w:hAnsiTheme="majorBidi" w:cstheme="majorBidi"/>
          <w:sz w:val="24"/>
          <w:szCs w:val="24"/>
        </w:rPr>
      </w:pPr>
    </w:p>
    <w:p w:rsidR="00BC4C61" w:rsidRPr="00FE64A1" w:rsidRDefault="00BC4C61" w:rsidP="00F108CD">
      <w:pPr>
        <w:spacing w:after="0" w:afterAutospacing="0" w:line="240" w:lineRule="auto"/>
        <w:rPr>
          <w:rFonts w:asciiTheme="majorBidi" w:hAnsiTheme="majorBidi" w:cstheme="majorBidi"/>
          <w:sz w:val="24"/>
          <w:szCs w:val="24"/>
        </w:rPr>
      </w:pPr>
      <w:r w:rsidRPr="00FE64A1">
        <w:rPr>
          <w:rFonts w:asciiTheme="majorBidi" w:hAnsiTheme="majorBidi" w:cstheme="majorBidi"/>
          <w:noProof/>
          <w:sz w:val="24"/>
          <w:szCs w:val="24"/>
          <w:lang w:bidi="ar-SA"/>
        </w:rPr>
        <w:drawing>
          <wp:inline distT="0" distB="0" distL="0" distR="0" wp14:anchorId="4476041D" wp14:editId="7E88AC84">
            <wp:extent cx="3739557" cy="2924070"/>
            <wp:effectExtent l="19050" t="0" r="13293"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4C61" w:rsidRPr="00FE64A1" w:rsidRDefault="00BC4C61" w:rsidP="00F108CD">
      <w:pPr>
        <w:spacing w:after="0" w:afterAutospacing="0" w:line="240" w:lineRule="auto"/>
        <w:jc w:val="both"/>
        <w:rPr>
          <w:rFonts w:asciiTheme="majorBidi" w:hAnsiTheme="majorBidi" w:cstheme="majorBidi"/>
          <w:sz w:val="24"/>
          <w:szCs w:val="24"/>
        </w:rPr>
      </w:pPr>
    </w:p>
    <w:p w:rsidR="00BC4C61" w:rsidRPr="00FE64A1" w:rsidRDefault="00F70910" w:rsidP="00F108CD">
      <w:pPr>
        <w:tabs>
          <w:tab w:val="left" w:pos="870"/>
          <w:tab w:val="center" w:pos="4680"/>
        </w:tabs>
        <w:spacing w:after="0" w:afterAutospacing="0" w:line="240" w:lineRule="auto"/>
        <w:jc w:val="both"/>
        <w:rPr>
          <w:rFonts w:asciiTheme="majorBidi" w:hAnsiTheme="majorBidi" w:cstheme="majorBidi"/>
          <w:sz w:val="24"/>
          <w:szCs w:val="24"/>
        </w:rPr>
      </w:pPr>
      <w:r w:rsidRPr="00FE64A1">
        <w:rPr>
          <w:rFonts w:asciiTheme="majorBidi" w:hAnsiTheme="majorBidi" w:cstheme="majorBidi"/>
          <w:sz w:val="24"/>
          <w:szCs w:val="24"/>
        </w:rPr>
        <w:tab/>
      </w:r>
      <w:r w:rsidRPr="00FE64A1">
        <w:rPr>
          <w:rFonts w:asciiTheme="majorBidi" w:hAnsiTheme="majorBidi" w:cstheme="majorBidi"/>
          <w:sz w:val="24"/>
          <w:szCs w:val="24"/>
        </w:rPr>
        <w:tab/>
      </w:r>
      <w:r w:rsidR="00BC4C61" w:rsidRPr="00FE64A1">
        <w:rPr>
          <w:rFonts w:asciiTheme="majorBidi" w:hAnsiTheme="majorBidi" w:cstheme="majorBidi"/>
          <w:sz w:val="24"/>
          <w:szCs w:val="24"/>
        </w:rPr>
        <w:t xml:space="preserve">Grafik di atas menyatakan </w:t>
      </w:r>
      <w:r w:rsidR="00AE6C2D" w:rsidRPr="00FE64A1">
        <w:rPr>
          <w:rFonts w:asciiTheme="majorBidi" w:hAnsiTheme="majorBidi" w:cstheme="majorBidi"/>
          <w:sz w:val="24"/>
          <w:szCs w:val="24"/>
        </w:rPr>
        <w:t xml:space="preserve">model pembelajaran yang khusus lebih meningkatkan pemahaman siswa dibandingkan dengan model pembelajaran yang biasa, dan keduanya memiliki hasil yang berbeda dan mengguanakan model </w:t>
      </w:r>
      <w:r w:rsidR="00AE6C2D" w:rsidRPr="00FE64A1">
        <w:rPr>
          <w:rFonts w:asciiTheme="majorBidi" w:hAnsiTheme="majorBidi" w:cstheme="majorBidi"/>
          <w:sz w:val="24"/>
          <w:szCs w:val="24"/>
        </w:rPr>
        <w:lastRenderedPageBreak/>
        <w:t xml:space="preserve">pembelajran yang berbeda. Model pembelajaran biasa </w:t>
      </w:r>
      <w:proofErr w:type="gramStart"/>
      <w:r w:rsidR="00AE6C2D" w:rsidRPr="00FE64A1">
        <w:rPr>
          <w:rFonts w:asciiTheme="majorBidi" w:hAnsiTheme="majorBidi" w:cstheme="majorBidi"/>
          <w:sz w:val="24"/>
          <w:szCs w:val="24"/>
        </w:rPr>
        <w:t>mendapat  nilai</w:t>
      </w:r>
      <w:proofErr w:type="gramEnd"/>
      <w:r w:rsidR="00AE6C2D" w:rsidRPr="00FE64A1">
        <w:rPr>
          <w:rFonts w:asciiTheme="majorBidi" w:hAnsiTheme="majorBidi" w:cstheme="majorBidi"/>
          <w:sz w:val="24"/>
          <w:szCs w:val="24"/>
        </w:rPr>
        <w:t xml:space="preserve"> rata-rata 20 dan kelas khusus mendapat rata-rata nilai 30.</w:t>
      </w:r>
    </w:p>
    <w:p w:rsidR="00F108CD" w:rsidRDefault="00F108CD" w:rsidP="00F108CD">
      <w:pPr>
        <w:tabs>
          <w:tab w:val="left" w:pos="870"/>
          <w:tab w:val="center" w:pos="4680"/>
        </w:tabs>
        <w:spacing w:after="0" w:afterAutospacing="0" w:line="240" w:lineRule="auto"/>
        <w:jc w:val="both"/>
        <w:rPr>
          <w:rFonts w:asciiTheme="majorBidi" w:hAnsiTheme="majorBidi" w:cstheme="majorBidi"/>
          <w:b/>
          <w:bCs/>
          <w:sz w:val="24"/>
          <w:szCs w:val="24"/>
        </w:rPr>
      </w:pPr>
    </w:p>
    <w:p w:rsidR="00BC4C61" w:rsidRPr="00F108CD" w:rsidRDefault="00BC4C61" w:rsidP="00F108CD">
      <w:pPr>
        <w:tabs>
          <w:tab w:val="left" w:pos="870"/>
          <w:tab w:val="center" w:pos="4680"/>
        </w:tabs>
        <w:spacing w:after="0" w:afterAutospacing="0" w:line="240" w:lineRule="auto"/>
        <w:jc w:val="both"/>
        <w:rPr>
          <w:rFonts w:asciiTheme="majorBidi" w:hAnsiTheme="majorBidi" w:cstheme="majorBidi"/>
          <w:sz w:val="24"/>
          <w:szCs w:val="24"/>
        </w:rPr>
      </w:pPr>
      <w:r w:rsidRPr="00F108CD">
        <w:rPr>
          <w:rFonts w:asciiTheme="majorBidi" w:hAnsiTheme="majorBidi" w:cstheme="majorBidi"/>
          <w:b/>
          <w:bCs/>
          <w:sz w:val="24"/>
          <w:szCs w:val="24"/>
        </w:rPr>
        <w:t>Hasil Uji Validitas Instrument Tes</w:t>
      </w:r>
    </w:p>
    <w:p w:rsidR="00F70910" w:rsidRDefault="00BC4C61" w:rsidP="00C84980">
      <w:pPr>
        <w:pStyle w:val="ListParagraph"/>
        <w:tabs>
          <w:tab w:val="left" w:pos="709"/>
          <w:tab w:val="center" w:pos="4680"/>
        </w:tabs>
        <w:spacing w:after="0" w:afterAutospacing="0" w:line="240" w:lineRule="auto"/>
        <w:ind w:left="0"/>
        <w:jc w:val="both"/>
        <w:rPr>
          <w:rFonts w:asciiTheme="majorBidi" w:hAnsiTheme="majorBidi" w:cstheme="majorBidi"/>
          <w:sz w:val="24"/>
          <w:szCs w:val="24"/>
        </w:rPr>
      </w:pPr>
      <w:r w:rsidRPr="00FE64A1">
        <w:rPr>
          <w:rFonts w:asciiTheme="majorBidi" w:hAnsiTheme="majorBidi" w:cstheme="majorBidi"/>
          <w:b/>
          <w:bCs/>
          <w:sz w:val="24"/>
          <w:szCs w:val="24"/>
        </w:rPr>
        <w:tab/>
      </w:r>
      <w:r w:rsidR="0048501A" w:rsidRPr="00FE64A1">
        <w:rPr>
          <w:rFonts w:asciiTheme="majorBidi" w:hAnsiTheme="majorBidi" w:cstheme="majorBidi"/>
          <w:sz w:val="24"/>
          <w:szCs w:val="24"/>
        </w:rPr>
        <w:t>H</w:t>
      </w:r>
      <w:r w:rsidRPr="00FE64A1">
        <w:rPr>
          <w:rFonts w:asciiTheme="majorBidi" w:hAnsiTheme="majorBidi" w:cstheme="majorBidi"/>
          <w:sz w:val="24"/>
          <w:szCs w:val="24"/>
        </w:rPr>
        <w:t>asil perhitungan uji validitas instrumen</w:t>
      </w:r>
      <w:r w:rsidR="000F2EA4" w:rsidRPr="00FE64A1">
        <w:rPr>
          <w:rFonts w:asciiTheme="majorBidi" w:hAnsiTheme="majorBidi" w:cstheme="majorBidi"/>
          <w:sz w:val="24"/>
          <w:szCs w:val="24"/>
        </w:rPr>
        <w:t>t tes dapat diketahui</w:t>
      </w:r>
      <w:r w:rsidR="002F6957" w:rsidRPr="00FE64A1">
        <w:rPr>
          <w:rFonts w:asciiTheme="majorBidi" w:hAnsiTheme="majorBidi" w:cstheme="majorBidi"/>
          <w:sz w:val="24"/>
          <w:szCs w:val="24"/>
        </w:rPr>
        <w:t xml:space="preserve"> pada tabel dibawah ini:</w:t>
      </w:r>
    </w:p>
    <w:p w:rsidR="002F6957" w:rsidRPr="00F108CD" w:rsidRDefault="002F6957" w:rsidP="00F108CD">
      <w:pPr>
        <w:pStyle w:val="ListParagraph"/>
        <w:tabs>
          <w:tab w:val="left" w:pos="870"/>
          <w:tab w:val="center" w:pos="4680"/>
        </w:tabs>
        <w:spacing w:after="0" w:afterAutospacing="0" w:line="240" w:lineRule="auto"/>
        <w:ind w:left="426"/>
        <w:rPr>
          <w:rFonts w:asciiTheme="majorBidi" w:hAnsiTheme="majorBidi" w:cstheme="majorBidi"/>
          <w:bCs/>
          <w:sz w:val="24"/>
          <w:szCs w:val="24"/>
        </w:rPr>
      </w:pPr>
      <w:r w:rsidRPr="00F108CD">
        <w:rPr>
          <w:rFonts w:asciiTheme="majorBidi" w:hAnsiTheme="majorBidi" w:cstheme="majorBidi"/>
          <w:bCs/>
          <w:sz w:val="24"/>
          <w:szCs w:val="24"/>
        </w:rPr>
        <w:t xml:space="preserve">Tabel </w:t>
      </w:r>
      <w:r w:rsidR="00A5362B" w:rsidRPr="00F108CD">
        <w:rPr>
          <w:rFonts w:asciiTheme="majorBidi" w:hAnsiTheme="majorBidi" w:cstheme="majorBidi"/>
          <w:bCs/>
          <w:sz w:val="24"/>
          <w:szCs w:val="24"/>
        </w:rPr>
        <w:t xml:space="preserve">1. </w:t>
      </w:r>
      <w:r w:rsidRPr="00F108CD">
        <w:rPr>
          <w:rFonts w:asciiTheme="majorBidi" w:hAnsiTheme="majorBidi" w:cstheme="majorBidi"/>
          <w:bCs/>
          <w:sz w:val="24"/>
          <w:szCs w:val="24"/>
        </w:rPr>
        <w:t>Hasil Uji Validitas</w:t>
      </w:r>
    </w:p>
    <w:tbl>
      <w:tblPr>
        <w:tblW w:w="0" w:type="auto"/>
        <w:tblInd w:w="672" w:type="dxa"/>
        <w:tblBorders>
          <w:top w:val="single" w:sz="18" w:space="0" w:color="auto"/>
          <w:bottom w:val="single" w:sz="18" w:space="0" w:color="auto"/>
        </w:tblBorders>
        <w:tblLayout w:type="fixed"/>
        <w:tblLook w:val="04A0" w:firstRow="1" w:lastRow="0" w:firstColumn="1" w:lastColumn="0" w:noHBand="0" w:noVBand="1"/>
      </w:tblPr>
      <w:tblGrid>
        <w:gridCol w:w="851"/>
        <w:gridCol w:w="2268"/>
        <w:gridCol w:w="3260"/>
      </w:tblGrid>
      <w:tr w:rsidR="002F6957" w:rsidRPr="00FE64A1" w:rsidTr="002F6957">
        <w:tc>
          <w:tcPr>
            <w:tcW w:w="851" w:type="dxa"/>
            <w:tcBorders>
              <w:top w:val="single" w:sz="18" w:space="0" w:color="auto"/>
              <w:left w:val="nil"/>
              <w:bottom w:val="single" w:sz="18" w:space="0" w:color="auto"/>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No</w:t>
            </w:r>
          </w:p>
        </w:tc>
        <w:tc>
          <w:tcPr>
            <w:tcW w:w="2268" w:type="dxa"/>
            <w:tcBorders>
              <w:top w:val="single" w:sz="18" w:space="0" w:color="auto"/>
              <w:left w:val="nil"/>
              <w:bottom w:val="single" w:sz="18" w:space="0" w:color="auto"/>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Sig</w:t>
            </w:r>
          </w:p>
        </w:tc>
        <w:tc>
          <w:tcPr>
            <w:tcW w:w="3260" w:type="dxa"/>
            <w:tcBorders>
              <w:top w:val="single" w:sz="18" w:space="0" w:color="auto"/>
              <w:left w:val="nil"/>
              <w:bottom w:val="single" w:sz="18" w:space="0" w:color="auto"/>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Keterangan</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1.</w:t>
            </w:r>
          </w:p>
        </w:tc>
        <w:tc>
          <w:tcPr>
            <w:tcW w:w="2268"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0,016</w:t>
            </w:r>
          </w:p>
        </w:tc>
        <w:tc>
          <w:tcPr>
            <w:tcW w:w="3260"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2.</w:t>
            </w:r>
          </w:p>
        </w:tc>
        <w:tc>
          <w:tcPr>
            <w:tcW w:w="2268"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0,015</w:t>
            </w:r>
          </w:p>
        </w:tc>
        <w:tc>
          <w:tcPr>
            <w:tcW w:w="3260"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3.</w:t>
            </w:r>
          </w:p>
        </w:tc>
        <w:tc>
          <w:tcPr>
            <w:tcW w:w="2268"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0,009</w:t>
            </w:r>
          </w:p>
        </w:tc>
        <w:tc>
          <w:tcPr>
            <w:tcW w:w="3260"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4.</w:t>
            </w:r>
          </w:p>
        </w:tc>
        <w:tc>
          <w:tcPr>
            <w:tcW w:w="2268"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0,017</w:t>
            </w:r>
          </w:p>
        </w:tc>
        <w:tc>
          <w:tcPr>
            <w:tcW w:w="3260"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5.</w:t>
            </w:r>
          </w:p>
        </w:tc>
        <w:tc>
          <w:tcPr>
            <w:tcW w:w="2268"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0,016</w:t>
            </w:r>
          </w:p>
        </w:tc>
        <w:tc>
          <w:tcPr>
            <w:tcW w:w="3260"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6.</w:t>
            </w:r>
          </w:p>
        </w:tc>
        <w:tc>
          <w:tcPr>
            <w:tcW w:w="2268"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0,007</w:t>
            </w:r>
          </w:p>
        </w:tc>
        <w:tc>
          <w:tcPr>
            <w:tcW w:w="3260"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7.</w:t>
            </w:r>
          </w:p>
        </w:tc>
        <w:tc>
          <w:tcPr>
            <w:tcW w:w="2268"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0,008</w:t>
            </w:r>
          </w:p>
        </w:tc>
        <w:tc>
          <w:tcPr>
            <w:tcW w:w="3260"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8.</w:t>
            </w:r>
          </w:p>
        </w:tc>
        <w:tc>
          <w:tcPr>
            <w:tcW w:w="2268"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0,015</w:t>
            </w:r>
          </w:p>
        </w:tc>
        <w:tc>
          <w:tcPr>
            <w:tcW w:w="3260"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nil"/>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9.</w:t>
            </w:r>
          </w:p>
        </w:tc>
        <w:tc>
          <w:tcPr>
            <w:tcW w:w="2268"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0,016</w:t>
            </w:r>
          </w:p>
        </w:tc>
        <w:tc>
          <w:tcPr>
            <w:tcW w:w="3260" w:type="dxa"/>
            <w:shd w:val="clear" w:color="auto" w:fill="D8D8D8"/>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r w:rsidR="002F6957" w:rsidRPr="00FE64A1" w:rsidTr="002F6957">
        <w:tc>
          <w:tcPr>
            <w:tcW w:w="851" w:type="dxa"/>
            <w:tcBorders>
              <w:left w:val="nil"/>
              <w:bottom w:val="single" w:sz="18" w:space="0" w:color="auto"/>
              <w:right w:val="nil"/>
            </w:tcBorders>
            <w:shd w:val="clear" w:color="auto" w:fill="4F81BD"/>
          </w:tcPr>
          <w:p w:rsidR="002F6957" w:rsidRPr="00FE64A1" w:rsidRDefault="002F6957" w:rsidP="00F108CD">
            <w:pPr>
              <w:pStyle w:val="ListParagraph"/>
              <w:spacing w:after="0" w:afterAutospacing="0" w:line="240" w:lineRule="auto"/>
              <w:ind w:left="0"/>
              <w:jc w:val="both"/>
              <w:rPr>
                <w:rFonts w:asciiTheme="majorBidi" w:hAnsiTheme="majorBidi" w:cstheme="majorBidi"/>
                <w:b/>
                <w:bCs/>
                <w:color w:val="FFFFFF"/>
                <w:sz w:val="24"/>
                <w:szCs w:val="24"/>
              </w:rPr>
            </w:pPr>
            <w:r w:rsidRPr="00FE64A1">
              <w:rPr>
                <w:rFonts w:asciiTheme="majorBidi" w:hAnsiTheme="majorBidi" w:cstheme="majorBidi"/>
                <w:b/>
                <w:bCs/>
                <w:color w:val="FFFFFF"/>
                <w:sz w:val="24"/>
                <w:szCs w:val="24"/>
              </w:rPr>
              <w:t>10.</w:t>
            </w:r>
          </w:p>
        </w:tc>
        <w:tc>
          <w:tcPr>
            <w:tcW w:w="2268"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0,016</w:t>
            </w:r>
          </w:p>
        </w:tc>
        <w:tc>
          <w:tcPr>
            <w:tcW w:w="3260" w:type="dxa"/>
          </w:tcPr>
          <w:p w:rsidR="002F6957" w:rsidRPr="00FE64A1" w:rsidRDefault="002F6957" w:rsidP="00F108CD">
            <w:pPr>
              <w:pStyle w:val="ListParagraph"/>
              <w:spacing w:after="0" w:afterAutospacing="0" w:line="240" w:lineRule="auto"/>
              <w:ind w:left="0"/>
              <w:jc w:val="both"/>
              <w:rPr>
                <w:rFonts w:asciiTheme="majorBidi" w:hAnsiTheme="majorBidi" w:cstheme="majorBidi"/>
                <w:b/>
                <w:bCs/>
                <w:sz w:val="24"/>
                <w:szCs w:val="24"/>
              </w:rPr>
            </w:pPr>
            <w:r w:rsidRPr="00FE64A1">
              <w:rPr>
                <w:rFonts w:asciiTheme="majorBidi" w:hAnsiTheme="majorBidi" w:cstheme="majorBidi"/>
                <w:b/>
                <w:bCs/>
                <w:sz w:val="24"/>
                <w:szCs w:val="24"/>
              </w:rPr>
              <w:t>Valid</w:t>
            </w:r>
          </w:p>
        </w:tc>
      </w:tr>
    </w:tbl>
    <w:p w:rsidR="002F6957" w:rsidRPr="00FE64A1" w:rsidRDefault="002F6957" w:rsidP="00F108CD">
      <w:pPr>
        <w:pStyle w:val="ListParagraph"/>
        <w:tabs>
          <w:tab w:val="left" w:pos="870"/>
          <w:tab w:val="center" w:pos="4680"/>
        </w:tabs>
        <w:spacing w:after="0" w:afterAutospacing="0" w:line="240" w:lineRule="auto"/>
        <w:ind w:left="426"/>
        <w:jc w:val="both"/>
        <w:rPr>
          <w:rFonts w:asciiTheme="majorBidi" w:hAnsiTheme="majorBidi" w:cstheme="majorBidi"/>
          <w:sz w:val="24"/>
          <w:szCs w:val="24"/>
        </w:rPr>
      </w:pPr>
    </w:p>
    <w:p w:rsidR="00BC4C61" w:rsidRDefault="002F6957" w:rsidP="00C84980">
      <w:pPr>
        <w:pStyle w:val="ListParagraph"/>
        <w:tabs>
          <w:tab w:val="left" w:pos="426"/>
          <w:tab w:val="center" w:pos="4680"/>
        </w:tabs>
        <w:spacing w:after="0" w:afterAutospacing="0" w:line="240" w:lineRule="auto"/>
        <w:ind w:left="0"/>
        <w:jc w:val="both"/>
        <w:rPr>
          <w:rFonts w:asciiTheme="majorBidi" w:hAnsiTheme="majorBidi" w:cstheme="majorBidi"/>
          <w:sz w:val="24"/>
          <w:szCs w:val="24"/>
        </w:rPr>
      </w:pPr>
      <w:r w:rsidRPr="00FE64A1">
        <w:rPr>
          <w:rFonts w:asciiTheme="majorBidi" w:hAnsiTheme="majorBidi" w:cstheme="majorBidi"/>
          <w:sz w:val="24"/>
          <w:szCs w:val="24"/>
        </w:rPr>
        <w:tab/>
        <w:t>Dapat disimpulkan</w:t>
      </w:r>
      <w:r w:rsidR="005A35A0" w:rsidRPr="00FE64A1">
        <w:rPr>
          <w:rFonts w:asciiTheme="majorBidi" w:hAnsiTheme="majorBidi" w:cstheme="majorBidi"/>
          <w:sz w:val="24"/>
          <w:szCs w:val="24"/>
        </w:rPr>
        <w:t>bahwa</w:t>
      </w:r>
      <w:r w:rsidR="000F2EA4" w:rsidRPr="00FE64A1">
        <w:rPr>
          <w:rFonts w:asciiTheme="majorBidi" w:hAnsiTheme="majorBidi" w:cstheme="majorBidi"/>
          <w:sz w:val="24"/>
          <w:szCs w:val="24"/>
        </w:rPr>
        <w:t xml:space="preserve"> d</w:t>
      </w:r>
      <w:r w:rsidR="00BC4C61" w:rsidRPr="00FE64A1">
        <w:rPr>
          <w:rFonts w:asciiTheme="majorBidi" w:hAnsiTheme="majorBidi" w:cstheme="majorBidi"/>
          <w:sz w:val="24"/>
          <w:szCs w:val="24"/>
        </w:rPr>
        <w:t>ari semua butir tes di</w:t>
      </w:r>
      <w:r w:rsidR="0048501A" w:rsidRPr="00FE64A1">
        <w:rPr>
          <w:rFonts w:asciiTheme="majorBidi" w:hAnsiTheme="majorBidi" w:cstheme="majorBidi"/>
          <w:sz w:val="24"/>
          <w:szCs w:val="24"/>
        </w:rPr>
        <w:t>nyatakan v</w:t>
      </w:r>
      <w:r w:rsidR="00BC4C61" w:rsidRPr="00FE64A1">
        <w:rPr>
          <w:rFonts w:asciiTheme="majorBidi" w:hAnsiTheme="majorBidi" w:cstheme="majorBidi"/>
          <w:sz w:val="24"/>
          <w:szCs w:val="24"/>
        </w:rPr>
        <w:t xml:space="preserve">alid (semua butir tes memiliki </w:t>
      </w:r>
      <w:proofErr w:type="gramStart"/>
      <w:r w:rsidR="00BC4C61" w:rsidRPr="00FE64A1">
        <w:rPr>
          <w:rFonts w:asciiTheme="majorBidi" w:hAnsiTheme="majorBidi" w:cstheme="majorBidi"/>
          <w:sz w:val="24"/>
          <w:szCs w:val="24"/>
        </w:rPr>
        <w:t>nilai sig. .</w:t>
      </w:r>
      <w:proofErr w:type="gramEnd"/>
      <w:r w:rsidR="00BC4C61" w:rsidRPr="00FE64A1">
        <w:rPr>
          <w:rFonts w:asciiTheme="majorBidi" w:hAnsiTheme="majorBidi" w:cstheme="majorBidi"/>
          <w:sz w:val="24"/>
          <w:szCs w:val="24"/>
        </w:rPr>
        <w:t>05</w:t>
      </w:r>
      <w:proofErr w:type="gramStart"/>
      <w:r w:rsidR="00BC4C61" w:rsidRPr="00FE64A1">
        <w:rPr>
          <w:rFonts w:asciiTheme="majorBidi" w:hAnsiTheme="majorBidi" w:cstheme="majorBidi"/>
          <w:sz w:val="24"/>
          <w:szCs w:val="24"/>
        </w:rPr>
        <w:t>)yang</w:t>
      </w:r>
      <w:proofErr w:type="gramEnd"/>
      <w:r w:rsidR="00BC4C61" w:rsidRPr="00FE64A1">
        <w:rPr>
          <w:rFonts w:asciiTheme="majorBidi" w:hAnsiTheme="majorBidi" w:cstheme="majorBidi"/>
          <w:sz w:val="24"/>
          <w:szCs w:val="24"/>
        </w:rPr>
        <w:t xml:space="preserve"> artinya semua butir tes antara butir tes ke 1 sampai butir tes ke 10 sudah terdapat kesinambung</w:t>
      </w:r>
      <w:r w:rsidR="0048501A" w:rsidRPr="00FE64A1">
        <w:rPr>
          <w:rFonts w:asciiTheme="majorBidi" w:hAnsiTheme="majorBidi" w:cstheme="majorBidi"/>
          <w:sz w:val="24"/>
          <w:szCs w:val="24"/>
        </w:rPr>
        <w:t>an antara satu dengan yang lain. Baik kelas yang hanya menggunakan model khusus ataupun yang menggunakan model pembelajaran konvesional.</w:t>
      </w:r>
    </w:p>
    <w:p w:rsidR="00F108CD" w:rsidRPr="00FE64A1" w:rsidRDefault="00F108CD" w:rsidP="00F108CD">
      <w:pPr>
        <w:pStyle w:val="ListParagraph"/>
        <w:tabs>
          <w:tab w:val="left" w:pos="870"/>
          <w:tab w:val="center" w:pos="4680"/>
        </w:tabs>
        <w:spacing w:after="0" w:afterAutospacing="0" w:line="240" w:lineRule="auto"/>
        <w:ind w:left="426"/>
        <w:jc w:val="both"/>
        <w:rPr>
          <w:rFonts w:asciiTheme="majorBidi" w:hAnsiTheme="majorBidi" w:cstheme="majorBidi"/>
          <w:sz w:val="24"/>
          <w:szCs w:val="24"/>
        </w:rPr>
      </w:pPr>
    </w:p>
    <w:p w:rsidR="00BC4C61" w:rsidRPr="00F108CD" w:rsidRDefault="00BC4C61" w:rsidP="00F108CD">
      <w:pPr>
        <w:tabs>
          <w:tab w:val="left" w:pos="870"/>
          <w:tab w:val="center" w:pos="4680"/>
        </w:tabs>
        <w:spacing w:after="0" w:afterAutospacing="0" w:line="240" w:lineRule="auto"/>
        <w:jc w:val="both"/>
        <w:rPr>
          <w:rFonts w:asciiTheme="majorBidi" w:hAnsiTheme="majorBidi" w:cstheme="majorBidi"/>
          <w:sz w:val="24"/>
          <w:szCs w:val="24"/>
        </w:rPr>
      </w:pPr>
      <w:r w:rsidRPr="00F108CD">
        <w:rPr>
          <w:rFonts w:asciiTheme="majorBidi" w:hAnsiTheme="majorBidi" w:cstheme="majorBidi"/>
          <w:b/>
          <w:bCs/>
          <w:sz w:val="24"/>
          <w:szCs w:val="24"/>
        </w:rPr>
        <w:t>Hasil Uji Reliabilitas</w:t>
      </w:r>
    </w:p>
    <w:p w:rsidR="00BC4C61" w:rsidRPr="00FE64A1" w:rsidRDefault="00BC4C61" w:rsidP="00C84980">
      <w:pPr>
        <w:pStyle w:val="ListParagraph"/>
        <w:tabs>
          <w:tab w:val="left" w:pos="567"/>
          <w:tab w:val="center" w:pos="4680"/>
        </w:tabs>
        <w:spacing w:after="0" w:afterAutospacing="0" w:line="240" w:lineRule="auto"/>
        <w:ind w:left="0"/>
        <w:jc w:val="both"/>
        <w:rPr>
          <w:rFonts w:asciiTheme="majorBidi" w:hAnsiTheme="majorBidi" w:cstheme="majorBidi"/>
          <w:sz w:val="24"/>
          <w:szCs w:val="24"/>
        </w:rPr>
      </w:pPr>
      <w:r w:rsidRPr="00FE64A1">
        <w:rPr>
          <w:rFonts w:asciiTheme="majorBidi" w:hAnsiTheme="majorBidi" w:cstheme="majorBidi"/>
          <w:b/>
          <w:bCs/>
          <w:sz w:val="24"/>
          <w:szCs w:val="24"/>
        </w:rPr>
        <w:tab/>
      </w:r>
      <w:r w:rsidR="005A35A0" w:rsidRPr="00FE64A1">
        <w:rPr>
          <w:rFonts w:asciiTheme="majorBidi" w:hAnsiTheme="majorBidi" w:cstheme="majorBidi"/>
          <w:sz w:val="24"/>
          <w:szCs w:val="24"/>
        </w:rPr>
        <w:t>U</w:t>
      </w:r>
      <w:r w:rsidRPr="00FE64A1">
        <w:rPr>
          <w:rFonts w:asciiTheme="majorBidi" w:hAnsiTheme="majorBidi" w:cstheme="majorBidi"/>
          <w:sz w:val="24"/>
          <w:szCs w:val="24"/>
        </w:rPr>
        <w:t xml:space="preserve">ji reliabilitas dinyatakan reliable jika nilai </w:t>
      </w:r>
      <w:r w:rsidRPr="00FE64A1">
        <w:rPr>
          <w:rFonts w:asciiTheme="majorBidi" w:hAnsiTheme="majorBidi" w:cstheme="majorBidi"/>
          <w:i/>
          <w:iCs/>
          <w:sz w:val="24"/>
          <w:szCs w:val="24"/>
        </w:rPr>
        <w:t>Cronboch’s alpha</w:t>
      </w:r>
      <w:r w:rsidRPr="00FE64A1">
        <w:rPr>
          <w:rFonts w:asciiTheme="majorBidi" w:hAnsiTheme="majorBidi" w:cstheme="majorBidi"/>
          <w:sz w:val="24"/>
          <w:szCs w:val="24"/>
        </w:rPr>
        <w:t xml:space="preserve">&gt;0.6. </w:t>
      </w:r>
      <w:r w:rsidR="005A35A0" w:rsidRPr="00FE64A1">
        <w:rPr>
          <w:rFonts w:asciiTheme="majorBidi" w:hAnsiTheme="majorBidi" w:cstheme="majorBidi"/>
          <w:sz w:val="24"/>
          <w:szCs w:val="24"/>
        </w:rPr>
        <w:t>danhasil perhitungan uji validitas yang dilakukan pada instrument tes</w:t>
      </w:r>
      <w:r w:rsidR="0048501A" w:rsidRPr="00FE64A1">
        <w:rPr>
          <w:rFonts w:asciiTheme="majorBidi" w:hAnsiTheme="majorBidi" w:cstheme="majorBidi"/>
          <w:sz w:val="24"/>
          <w:szCs w:val="24"/>
        </w:rPr>
        <w:t>. O</w:t>
      </w:r>
      <w:r w:rsidRPr="00FE64A1">
        <w:rPr>
          <w:rFonts w:asciiTheme="majorBidi" w:hAnsiTheme="majorBidi" w:cstheme="majorBidi"/>
          <w:sz w:val="24"/>
          <w:szCs w:val="24"/>
        </w:rPr>
        <w:t>leh karena itu hasilnya dapat dilihat pada tabel di bawah ini:</w:t>
      </w:r>
    </w:p>
    <w:p w:rsidR="00BC4C61" w:rsidRPr="00FE64A1" w:rsidRDefault="00A5362B" w:rsidP="00F108CD">
      <w:pPr>
        <w:tabs>
          <w:tab w:val="left" w:pos="870"/>
          <w:tab w:val="center" w:pos="4680"/>
        </w:tabs>
        <w:spacing w:after="0" w:afterAutospacing="0" w:line="240" w:lineRule="auto"/>
        <w:rPr>
          <w:rFonts w:asciiTheme="majorBidi" w:hAnsiTheme="majorBidi" w:cstheme="majorBidi"/>
          <w:b/>
          <w:bCs/>
          <w:sz w:val="24"/>
          <w:szCs w:val="24"/>
        </w:rPr>
      </w:pPr>
      <w:r w:rsidRPr="00FE64A1">
        <w:rPr>
          <w:rFonts w:asciiTheme="majorBidi" w:hAnsiTheme="majorBidi" w:cstheme="majorBidi"/>
          <w:b/>
          <w:bCs/>
          <w:sz w:val="24"/>
          <w:szCs w:val="24"/>
        </w:rPr>
        <w:t>Tabel 2</w:t>
      </w:r>
      <w:r w:rsidR="00BC4C61" w:rsidRPr="00FE64A1">
        <w:rPr>
          <w:rFonts w:asciiTheme="majorBidi" w:hAnsiTheme="majorBidi" w:cstheme="majorBidi"/>
          <w:b/>
          <w:bCs/>
          <w:sz w:val="24"/>
          <w:szCs w:val="24"/>
        </w:rPr>
        <w:t>. Uji Reliabilitas</w:t>
      </w:r>
    </w:p>
    <w:p w:rsidR="00BC4C61" w:rsidRPr="00FE64A1" w:rsidRDefault="00BC4C61" w:rsidP="00F108CD">
      <w:pPr>
        <w:tabs>
          <w:tab w:val="left" w:pos="870"/>
          <w:tab w:val="center" w:pos="4680"/>
        </w:tabs>
        <w:spacing w:after="0" w:afterAutospacing="0" w:line="240" w:lineRule="auto"/>
        <w:rPr>
          <w:rFonts w:asciiTheme="majorBidi" w:hAnsiTheme="majorBidi" w:cstheme="majorBidi"/>
          <w:b/>
          <w:bCs/>
          <w:sz w:val="24"/>
          <w:szCs w:val="24"/>
        </w:rPr>
      </w:pPr>
      <w:r w:rsidRPr="00FE64A1">
        <w:rPr>
          <w:rFonts w:asciiTheme="majorBidi" w:hAnsiTheme="majorBidi" w:cstheme="majorBidi"/>
          <w:b/>
          <w:bCs/>
          <w:sz w:val="24"/>
          <w:szCs w:val="24"/>
        </w:rPr>
        <w:t>Reliability Statistics</w:t>
      </w:r>
    </w:p>
    <w:tbl>
      <w:tblPr>
        <w:tblStyle w:val="TableGrid"/>
        <w:tblW w:w="0" w:type="auto"/>
        <w:jc w:val="center"/>
        <w:tblLook w:val="04A0" w:firstRow="1" w:lastRow="0" w:firstColumn="1" w:lastColumn="0" w:noHBand="0" w:noVBand="1"/>
      </w:tblPr>
      <w:tblGrid>
        <w:gridCol w:w="1526"/>
        <w:gridCol w:w="1417"/>
      </w:tblGrid>
      <w:tr w:rsidR="00BC4C61" w:rsidRPr="00FE64A1" w:rsidTr="005606B5">
        <w:trPr>
          <w:jc w:val="center"/>
        </w:trPr>
        <w:tc>
          <w:tcPr>
            <w:tcW w:w="1526" w:type="dxa"/>
          </w:tcPr>
          <w:p w:rsidR="00BC4C61" w:rsidRPr="00FE64A1" w:rsidRDefault="00BC4C61" w:rsidP="00F108CD">
            <w:pPr>
              <w:tabs>
                <w:tab w:val="left" w:pos="870"/>
                <w:tab w:val="center" w:pos="4680"/>
              </w:tabs>
              <w:spacing w:afterAutospacing="0"/>
              <w:jc w:val="both"/>
              <w:rPr>
                <w:rFonts w:asciiTheme="majorBidi" w:hAnsiTheme="majorBidi" w:cstheme="majorBidi"/>
                <w:i/>
                <w:iCs/>
                <w:sz w:val="24"/>
                <w:szCs w:val="24"/>
              </w:rPr>
            </w:pPr>
            <w:r w:rsidRPr="00FE64A1">
              <w:rPr>
                <w:rFonts w:asciiTheme="majorBidi" w:hAnsiTheme="majorBidi" w:cstheme="majorBidi"/>
                <w:i/>
                <w:iCs/>
                <w:sz w:val="24"/>
                <w:szCs w:val="24"/>
              </w:rPr>
              <w:t>Cronboch’s alpha</w:t>
            </w:r>
          </w:p>
        </w:tc>
        <w:tc>
          <w:tcPr>
            <w:tcW w:w="1417" w:type="dxa"/>
          </w:tcPr>
          <w:p w:rsidR="00BC4C61" w:rsidRPr="00FE64A1" w:rsidRDefault="00BC4C61" w:rsidP="00F108CD">
            <w:pPr>
              <w:tabs>
                <w:tab w:val="left" w:pos="870"/>
                <w:tab w:val="center" w:pos="4680"/>
              </w:tabs>
              <w:spacing w:afterAutospacing="0"/>
              <w:jc w:val="both"/>
              <w:rPr>
                <w:rFonts w:asciiTheme="majorBidi" w:hAnsiTheme="majorBidi" w:cstheme="majorBidi"/>
                <w:sz w:val="24"/>
                <w:szCs w:val="24"/>
              </w:rPr>
            </w:pPr>
            <w:r w:rsidRPr="00FE64A1">
              <w:rPr>
                <w:rFonts w:asciiTheme="majorBidi" w:hAnsiTheme="majorBidi" w:cstheme="majorBidi"/>
                <w:sz w:val="24"/>
                <w:szCs w:val="24"/>
              </w:rPr>
              <w:t>N of item</w:t>
            </w:r>
          </w:p>
        </w:tc>
      </w:tr>
      <w:tr w:rsidR="00BC4C61" w:rsidRPr="00FE64A1" w:rsidTr="005606B5">
        <w:trPr>
          <w:jc w:val="center"/>
        </w:trPr>
        <w:tc>
          <w:tcPr>
            <w:tcW w:w="1526" w:type="dxa"/>
          </w:tcPr>
          <w:p w:rsidR="00BC4C61" w:rsidRPr="00FE64A1" w:rsidRDefault="00BC4C61" w:rsidP="00F108CD">
            <w:pPr>
              <w:tabs>
                <w:tab w:val="left" w:pos="870"/>
                <w:tab w:val="center" w:pos="4680"/>
              </w:tabs>
              <w:spacing w:afterAutospacing="0"/>
              <w:jc w:val="both"/>
              <w:rPr>
                <w:rFonts w:asciiTheme="majorBidi" w:hAnsiTheme="majorBidi" w:cstheme="majorBidi"/>
                <w:sz w:val="24"/>
                <w:szCs w:val="24"/>
              </w:rPr>
            </w:pPr>
            <w:r w:rsidRPr="00FE64A1">
              <w:rPr>
                <w:rFonts w:asciiTheme="majorBidi" w:hAnsiTheme="majorBidi" w:cstheme="majorBidi"/>
                <w:sz w:val="24"/>
                <w:szCs w:val="24"/>
              </w:rPr>
              <w:t>.949</w:t>
            </w:r>
          </w:p>
        </w:tc>
        <w:tc>
          <w:tcPr>
            <w:tcW w:w="1417" w:type="dxa"/>
          </w:tcPr>
          <w:p w:rsidR="00BC4C61" w:rsidRPr="00FE64A1" w:rsidRDefault="00BC4C61" w:rsidP="00F108CD">
            <w:pPr>
              <w:tabs>
                <w:tab w:val="left" w:pos="870"/>
                <w:tab w:val="center" w:pos="4680"/>
              </w:tabs>
              <w:spacing w:afterAutospacing="0"/>
              <w:jc w:val="both"/>
              <w:rPr>
                <w:rFonts w:asciiTheme="majorBidi" w:hAnsiTheme="majorBidi" w:cstheme="majorBidi"/>
                <w:sz w:val="24"/>
                <w:szCs w:val="24"/>
              </w:rPr>
            </w:pPr>
            <w:r w:rsidRPr="00FE64A1">
              <w:rPr>
                <w:rFonts w:asciiTheme="majorBidi" w:hAnsiTheme="majorBidi" w:cstheme="majorBidi"/>
                <w:sz w:val="24"/>
                <w:szCs w:val="24"/>
              </w:rPr>
              <w:t>35</w:t>
            </w:r>
          </w:p>
        </w:tc>
      </w:tr>
    </w:tbl>
    <w:p w:rsidR="00BC4C61" w:rsidRPr="00FE64A1" w:rsidRDefault="00C84980" w:rsidP="00C84980">
      <w:pPr>
        <w:spacing w:after="0" w:afterAutospacing="0" w:line="240" w:lineRule="auto"/>
        <w:jc w:val="both"/>
        <w:rPr>
          <w:rFonts w:asciiTheme="majorBidi" w:hAnsiTheme="majorBidi" w:cstheme="majorBidi"/>
          <w:b/>
          <w:bCs/>
          <w:sz w:val="24"/>
          <w:szCs w:val="24"/>
        </w:rPr>
      </w:pPr>
      <w:r>
        <w:rPr>
          <w:rFonts w:asciiTheme="majorBidi" w:hAnsiTheme="majorBidi" w:cstheme="majorBidi"/>
          <w:sz w:val="24"/>
          <w:szCs w:val="24"/>
        </w:rPr>
        <w:tab/>
      </w:r>
      <w:r w:rsidR="00BC4C61" w:rsidRPr="00FE64A1">
        <w:rPr>
          <w:rFonts w:asciiTheme="majorBidi" w:hAnsiTheme="majorBidi" w:cstheme="majorBidi"/>
          <w:sz w:val="24"/>
          <w:szCs w:val="24"/>
        </w:rPr>
        <w:t xml:space="preserve">Dapat diketahui padauji reliabilitas di atas nilai </w:t>
      </w:r>
      <w:r w:rsidR="00BC4C61" w:rsidRPr="00FE64A1">
        <w:rPr>
          <w:rFonts w:asciiTheme="majorBidi" w:hAnsiTheme="majorBidi" w:cstheme="majorBidi"/>
          <w:i/>
          <w:iCs/>
          <w:sz w:val="24"/>
          <w:szCs w:val="24"/>
        </w:rPr>
        <w:t>cronboch’s alpha</w:t>
      </w:r>
      <w:r w:rsidR="00BC4C61" w:rsidRPr="00FE64A1">
        <w:rPr>
          <w:rFonts w:asciiTheme="majorBidi" w:hAnsiTheme="majorBidi" w:cstheme="majorBidi"/>
          <w:sz w:val="24"/>
          <w:szCs w:val="24"/>
        </w:rPr>
        <w:t xml:space="preserve"> yakni 0.946 yang artinya tes yang digunakan pada penelitian ini reliable (syarat reliable yakni 0.6).</w:t>
      </w:r>
    </w:p>
    <w:p w:rsidR="00C84980" w:rsidRDefault="00C84980" w:rsidP="00C84980">
      <w:pPr>
        <w:spacing w:after="0" w:afterAutospacing="0" w:line="240" w:lineRule="auto"/>
        <w:jc w:val="both"/>
        <w:rPr>
          <w:rFonts w:asciiTheme="majorBidi" w:hAnsiTheme="majorBidi" w:cstheme="majorBidi"/>
          <w:b/>
          <w:bCs/>
          <w:sz w:val="24"/>
          <w:szCs w:val="24"/>
        </w:rPr>
      </w:pPr>
    </w:p>
    <w:p w:rsidR="00BC4C61" w:rsidRPr="00C84980" w:rsidRDefault="00BC4C61" w:rsidP="00C84980">
      <w:pPr>
        <w:spacing w:after="0" w:afterAutospacing="0" w:line="240" w:lineRule="auto"/>
        <w:jc w:val="both"/>
        <w:rPr>
          <w:rFonts w:asciiTheme="majorBidi" w:hAnsiTheme="majorBidi" w:cstheme="majorBidi"/>
          <w:b/>
          <w:bCs/>
          <w:sz w:val="24"/>
          <w:szCs w:val="24"/>
        </w:rPr>
      </w:pPr>
      <w:r w:rsidRPr="00C84980">
        <w:rPr>
          <w:rFonts w:asciiTheme="majorBidi" w:hAnsiTheme="majorBidi" w:cstheme="majorBidi"/>
          <w:b/>
          <w:bCs/>
          <w:sz w:val="24"/>
          <w:szCs w:val="24"/>
        </w:rPr>
        <w:t>Hasil uji hipotesis</w:t>
      </w:r>
    </w:p>
    <w:p w:rsidR="00F70910" w:rsidRPr="00C84980" w:rsidRDefault="005A35A0" w:rsidP="00C84980">
      <w:pPr>
        <w:spacing w:after="0" w:afterAutospacing="0" w:line="240" w:lineRule="auto"/>
        <w:ind w:firstLine="720"/>
        <w:jc w:val="both"/>
        <w:rPr>
          <w:rFonts w:asciiTheme="majorBidi" w:hAnsiTheme="majorBidi" w:cstheme="majorBidi"/>
          <w:sz w:val="24"/>
          <w:szCs w:val="24"/>
        </w:rPr>
      </w:pPr>
      <w:r w:rsidRPr="00C84980">
        <w:rPr>
          <w:rFonts w:asciiTheme="majorBidi" w:hAnsiTheme="majorBidi" w:cstheme="majorBidi"/>
          <w:sz w:val="24"/>
          <w:szCs w:val="24"/>
        </w:rPr>
        <w:t>Tabel di bawah ini menjelaskan hasil rata-rata k</w:t>
      </w:r>
      <w:r w:rsidR="00BC4C61" w:rsidRPr="00C84980">
        <w:rPr>
          <w:rFonts w:asciiTheme="majorBidi" w:hAnsiTheme="majorBidi" w:cstheme="majorBidi"/>
          <w:sz w:val="24"/>
          <w:szCs w:val="24"/>
        </w:rPr>
        <w:t xml:space="preserve">elas eksperimen yang diberikan perlakuan dan kelas kontrol yang </w:t>
      </w:r>
      <w:r w:rsidRPr="00C84980">
        <w:rPr>
          <w:rFonts w:asciiTheme="majorBidi" w:hAnsiTheme="majorBidi" w:cstheme="majorBidi"/>
          <w:sz w:val="24"/>
          <w:szCs w:val="24"/>
        </w:rPr>
        <w:t>tidak diberikan perlakuan.</w:t>
      </w:r>
    </w:p>
    <w:p w:rsidR="00F70910" w:rsidRPr="00FE64A1" w:rsidRDefault="00F70910" w:rsidP="00F108CD">
      <w:pPr>
        <w:spacing w:after="0" w:afterAutospacing="0" w:line="240" w:lineRule="auto"/>
        <w:rPr>
          <w:rFonts w:asciiTheme="majorBidi" w:hAnsiTheme="majorBidi" w:cstheme="majorBidi"/>
          <w:sz w:val="24"/>
          <w:szCs w:val="24"/>
        </w:rPr>
      </w:pPr>
      <w:r w:rsidRPr="00FE64A1">
        <w:rPr>
          <w:rFonts w:asciiTheme="majorBidi" w:hAnsiTheme="majorBidi" w:cstheme="majorBidi"/>
          <w:sz w:val="24"/>
          <w:szCs w:val="24"/>
        </w:rPr>
        <w:br w:type="page"/>
      </w:r>
    </w:p>
    <w:p w:rsidR="00BC4C61" w:rsidRPr="00FE64A1" w:rsidRDefault="00BC4C61" w:rsidP="00F108CD">
      <w:pPr>
        <w:pStyle w:val="ListParagraph"/>
        <w:spacing w:after="0" w:afterAutospacing="0" w:line="240" w:lineRule="auto"/>
        <w:ind w:firstLine="720"/>
        <w:jc w:val="both"/>
        <w:rPr>
          <w:rFonts w:asciiTheme="majorBidi" w:hAnsiTheme="majorBidi" w:cstheme="majorBidi"/>
          <w:sz w:val="24"/>
          <w:szCs w:val="24"/>
        </w:rPr>
      </w:pPr>
    </w:p>
    <w:p w:rsidR="00BC4C61" w:rsidRPr="00C84980" w:rsidRDefault="00A5362B" w:rsidP="00F108CD">
      <w:pPr>
        <w:spacing w:after="0" w:afterAutospacing="0" w:line="240" w:lineRule="auto"/>
        <w:rPr>
          <w:rFonts w:asciiTheme="majorBidi" w:hAnsiTheme="majorBidi" w:cstheme="majorBidi"/>
          <w:bCs/>
          <w:sz w:val="24"/>
          <w:szCs w:val="24"/>
        </w:rPr>
      </w:pPr>
      <w:r w:rsidRPr="00C84980">
        <w:rPr>
          <w:rFonts w:asciiTheme="majorBidi" w:hAnsiTheme="majorBidi" w:cstheme="majorBidi"/>
          <w:bCs/>
          <w:sz w:val="24"/>
          <w:szCs w:val="24"/>
        </w:rPr>
        <w:t>Tabel 3</w:t>
      </w:r>
      <w:r w:rsidR="00BC4C61" w:rsidRPr="00C84980">
        <w:rPr>
          <w:rFonts w:asciiTheme="majorBidi" w:hAnsiTheme="majorBidi" w:cstheme="majorBidi"/>
          <w:bCs/>
          <w:sz w:val="24"/>
          <w:szCs w:val="24"/>
        </w:rPr>
        <w:t>. Hasil Rata-rata kelas Kontrol</w:t>
      </w:r>
    </w:p>
    <w:p w:rsidR="00BC4C61" w:rsidRPr="00C84980" w:rsidRDefault="00BC4C61" w:rsidP="00F108CD">
      <w:pPr>
        <w:spacing w:after="0" w:afterAutospacing="0" w:line="240" w:lineRule="auto"/>
        <w:rPr>
          <w:rFonts w:asciiTheme="majorBidi" w:hAnsiTheme="majorBidi" w:cstheme="majorBidi"/>
          <w:bCs/>
          <w:sz w:val="24"/>
          <w:szCs w:val="24"/>
        </w:rPr>
      </w:pPr>
      <w:r w:rsidRPr="00C84980">
        <w:rPr>
          <w:rFonts w:asciiTheme="majorBidi" w:hAnsiTheme="majorBidi" w:cstheme="majorBidi"/>
          <w:bCs/>
          <w:sz w:val="24"/>
          <w:szCs w:val="24"/>
        </w:rPr>
        <w:t>dan kelas Eksperimen</w:t>
      </w:r>
    </w:p>
    <w:p w:rsidR="00BC4C61" w:rsidRPr="00C84980" w:rsidRDefault="00BC4C61" w:rsidP="00F108CD">
      <w:pPr>
        <w:spacing w:after="0" w:afterAutospacing="0" w:line="240" w:lineRule="auto"/>
        <w:rPr>
          <w:rFonts w:asciiTheme="majorBidi" w:hAnsiTheme="majorBidi" w:cstheme="majorBidi"/>
          <w:bCs/>
          <w:sz w:val="24"/>
          <w:szCs w:val="24"/>
        </w:rPr>
      </w:pPr>
      <w:r w:rsidRPr="00C84980">
        <w:rPr>
          <w:rFonts w:asciiTheme="majorBidi" w:hAnsiTheme="majorBidi" w:cstheme="majorBidi"/>
          <w:bCs/>
          <w:sz w:val="24"/>
          <w:szCs w:val="24"/>
        </w:rPr>
        <w:t>Rank</w:t>
      </w:r>
    </w:p>
    <w:tbl>
      <w:tblPr>
        <w:tblStyle w:val="TableGrid"/>
        <w:tblW w:w="0" w:type="auto"/>
        <w:jc w:val="center"/>
        <w:tblLook w:val="04A0" w:firstRow="1" w:lastRow="0" w:firstColumn="1" w:lastColumn="0" w:noHBand="0" w:noVBand="1"/>
      </w:tblPr>
      <w:tblGrid>
        <w:gridCol w:w="1293"/>
        <w:gridCol w:w="975"/>
        <w:gridCol w:w="1417"/>
        <w:gridCol w:w="1559"/>
      </w:tblGrid>
      <w:tr w:rsidR="00BC4C61" w:rsidRPr="00FE64A1" w:rsidTr="005606B5">
        <w:trPr>
          <w:jc w:val="center"/>
        </w:trPr>
        <w:tc>
          <w:tcPr>
            <w:tcW w:w="1293" w:type="dxa"/>
          </w:tcPr>
          <w:p w:rsidR="00BC4C61" w:rsidRPr="00FE64A1" w:rsidRDefault="00BC4C61" w:rsidP="00F108CD">
            <w:pPr>
              <w:spacing w:afterAutospacing="0"/>
              <w:jc w:val="both"/>
              <w:rPr>
                <w:rFonts w:asciiTheme="majorBidi" w:hAnsiTheme="majorBidi" w:cstheme="majorBidi"/>
                <w:b/>
                <w:bCs/>
                <w:sz w:val="24"/>
                <w:szCs w:val="24"/>
              </w:rPr>
            </w:pPr>
            <w:r w:rsidRPr="00FE64A1">
              <w:rPr>
                <w:rFonts w:asciiTheme="majorBidi" w:hAnsiTheme="majorBidi" w:cstheme="majorBidi"/>
                <w:b/>
                <w:bCs/>
                <w:sz w:val="24"/>
                <w:szCs w:val="24"/>
              </w:rPr>
              <w:t>Kelas</w:t>
            </w:r>
          </w:p>
        </w:tc>
        <w:tc>
          <w:tcPr>
            <w:tcW w:w="975" w:type="dxa"/>
          </w:tcPr>
          <w:p w:rsidR="00BC4C61" w:rsidRPr="00FE64A1" w:rsidRDefault="00BC4C61" w:rsidP="00F108CD">
            <w:pPr>
              <w:spacing w:afterAutospacing="0"/>
              <w:jc w:val="both"/>
              <w:rPr>
                <w:rFonts w:asciiTheme="majorBidi" w:hAnsiTheme="majorBidi" w:cstheme="majorBidi"/>
                <w:b/>
                <w:bCs/>
                <w:sz w:val="24"/>
                <w:szCs w:val="24"/>
              </w:rPr>
            </w:pPr>
            <w:r w:rsidRPr="00FE64A1">
              <w:rPr>
                <w:rFonts w:asciiTheme="majorBidi" w:hAnsiTheme="majorBidi" w:cstheme="majorBidi"/>
                <w:b/>
                <w:bCs/>
                <w:sz w:val="24"/>
                <w:szCs w:val="24"/>
              </w:rPr>
              <w:t>N</w:t>
            </w:r>
          </w:p>
        </w:tc>
        <w:tc>
          <w:tcPr>
            <w:tcW w:w="1417" w:type="dxa"/>
          </w:tcPr>
          <w:p w:rsidR="00BC4C61" w:rsidRPr="00FE64A1" w:rsidRDefault="00BC4C61" w:rsidP="00F108CD">
            <w:pPr>
              <w:spacing w:afterAutospacing="0"/>
              <w:jc w:val="both"/>
              <w:rPr>
                <w:rFonts w:asciiTheme="majorBidi" w:hAnsiTheme="majorBidi" w:cstheme="majorBidi"/>
                <w:b/>
                <w:bCs/>
                <w:sz w:val="24"/>
                <w:szCs w:val="24"/>
              </w:rPr>
            </w:pPr>
            <w:r w:rsidRPr="00FE64A1">
              <w:rPr>
                <w:rFonts w:asciiTheme="majorBidi" w:hAnsiTheme="majorBidi" w:cstheme="majorBidi"/>
                <w:b/>
                <w:bCs/>
                <w:sz w:val="24"/>
                <w:szCs w:val="24"/>
              </w:rPr>
              <w:t>Mean Rank</w:t>
            </w:r>
          </w:p>
        </w:tc>
        <w:tc>
          <w:tcPr>
            <w:tcW w:w="1559" w:type="dxa"/>
          </w:tcPr>
          <w:p w:rsidR="00BC4C61" w:rsidRPr="00FE64A1" w:rsidRDefault="00BC4C61" w:rsidP="00F108CD">
            <w:pPr>
              <w:spacing w:afterAutospacing="0"/>
              <w:jc w:val="both"/>
              <w:rPr>
                <w:rFonts w:asciiTheme="majorBidi" w:hAnsiTheme="majorBidi" w:cstheme="majorBidi"/>
                <w:b/>
                <w:bCs/>
                <w:sz w:val="24"/>
                <w:szCs w:val="24"/>
              </w:rPr>
            </w:pPr>
            <w:r w:rsidRPr="00FE64A1">
              <w:rPr>
                <w:rFonts w:asciiTheme="majorBidi" w:hAnsiTheme="majorBidi" w:cstheme="majorBidi"/>
                <w:b/>
                <w:bCs/>
                <w:sz w:val="24"/>
                <w:szCs w:val="24"/>
              </w:rPr>
              <w:t>Sum Of Ranks</w:t>
            </w:r>
          </w:p>
        </w:tc>
      </w:tr>
      <w:tr w:rsidR="00BC4C61" w:rsidRPr="00FE64A1" w:rsidTr="005606B5">
        <w:trPr>
          <w:jc w:val="center"/>
        </w:trPr>
        <w:tc>
          <w:tcPr>
            <w:tcW w:w="1293" w:type="dxa"/>
          </w:tcPr>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Skor 1</w:t>
            </w:r>
          </w:p>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 xml:space="preserve">        2</w:t>
            </w:r>
          </w:p>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Total</w:t>
            </w:r>
          </w:p>
        </w:tc>
        <w:tc>
          <w:tcPr>
            <w:tcW w:w="975" w:type="dxa"/>
          </w:tcPr>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28</w:t>
            </w:r>
          </w:p>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28</w:t>
            </w:r>
          </w:p>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56</w:t>
            </w:r>
          </w:p>
        </w:tc>
        <w:tc>
          <w:tcPr>
            <w:tcW w:w="1417" w:type="dxa"/>
          </w:tcPr>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23.18</w:t>
            </w:r>
          </w:p>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33.82</w:t>
            </w:r>
          </w:p>
        </w:tc>
        <w:tc>
          <w:tcPr>
            <w:tcW w:w="1559" w:type="dxa"/>
          </w:tcPr>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649.00</w:t>
            </w:r>
          </w:p>
          <w:p w:rsidR="00BC4C61" w:rsidRPr="00FE64A1" w:rsidRDefault="00BC4C61" w:rsidP="00F108CD">
            <w:pPr>
              <w:spacing w:afterAutospacing="0"/>
              <w:jc w:val="both"/>
              <w:rPr>
                <w:rFonts w:asciiTheme="majorBidi" w:hAnsiTheme="majorBidi" w:cstheme="majorBidi"/>
                <w:sz w:val="24"/>
                <w:szCs w:val="24"/>
              </w:rPr>
            </w:pPr>
            <w:r w:rsidRPr="00FE64A1">
              <w:rPr>
                <w:rFonts w:asciiTheme="majorBidi" w:hAnsiTheme="majorBidi" w:cstheme="majorBidi"/>
                <w:sz w:val="24"/>
                <w:szCs w:val="24"/>
              </w:rPr>
              <w:t>947.00</w:t>
            </w:r>
          </w:p>
        </w:tc>
      </w:tr>
    </w:tbl>
    <w:p w:rsidR="00BC4C61" w:rsidRPr="00FE64A1" w:rsidRDefault="00BC4C61" w:rsidP="00F108CD">
      <w:pPr>
        <w:spacing w:after="0" w:afterAutospacing="0" w:line="240" w:lineRule="auto"/>
        <w:ind w:left="1440"/>
        <w:jc w:val="both"/>
        <w:rPr>
          <w:rFonts w:asciiTheme="majorBidi" w:hAnsiTheme="majorBidi" w:cstheme="majorBidi"/>
          <w:sz w:val="24"/>
          <w:szCs w:val="24"/>
        </w:rPr>
      </w:pPr>
      <w:r w:rsidRPr="00FE64A1">
        <w:rPr>
          <w:rFonts w:asciiTheme="majorBidi" w:hAnsiTheme="majorBidi" w:cstheme="majorBidi"/>
          <w:sz w:val="24"/>
          <w:szCs w:val="24"/>
        </w:rPr>
        <w:t xml:space="preserve">Keterangan: Skor </w:t>
      </w:r>
      <w:proofErr w:type="gramStart"/>
      <w:r w:rsidRPr="00FE64A1">
        <w:rPr>
          <w:rFonts w:asciiTheme="majorBidi" w:hAnsiTheme="majorBidi" w:cstheme="majorBidi"/>
          <w:sz w:val="24"/>
          <w:szCs w:val="24"/>
        </w:rPr>
        <w:t>1 :</w:t>
      </w:r>
      <w:proofErr w:type="gramEnd"/>
      <w:r w:rsidRPr="00FE64A1">
        <w:rPr>
          <w:rFonts w:asciiTheme="majorBidi" w:hAnsiTheme="majorBidi" w:cstheme="majorBidi"/>
          <w:sz w:val="24"/>
          <w:szCs w:val="24"/>
        </w:rPr>
        <w:t xml:space="preserve"> Kelas Kontrol</w:t>
      </w:r>
    </w:p>
    <w:p w:rsidR="00BC4C61" w:rsidRPr="00FE64A1" w:rsidRDefault="00BC4C61" w:rsidP="00F108CD">
      <w:pPr>
        <w:spacing w:after="0" w:afterAutospacing="0" w:line="240" w:lineRule="auto"/>
        <w:ind w:left="2160"/>
        <w:jc w:val="both"/>
        <w:rPr>
          <w:rFonts w:asciiTheme="majorBidi" w:hAnsiTheme="majorBidi" w:cstheme="majorBidi"/>
          <w:sz w:val="24"/>
          <w:szCs w:val="24"/>
        </w:rPr>
      </w:pPr>
      <w:r w:rsidRPr="00FE64A1">
        <w:rPr>
          <w:rFonts w:asciiTheme="majorBidi" w:hAnsiTheme="majorBidi" w:cstheme="majorBidi"/>
          <w:sz w:val="24"/>
          <w:szCs w:val="24"/>
        </w:rPr>
        <w:t xml:space="preserve"> Skor </w:t>
      </w:r>
      <w:proofErr w:type="gramStart"/>
      <w:r w:rsidRPr="00FE64A1">
        <w:rPr>
          <w:rFonts w:asciiTheme="majorBidi" w:hAnsiTheme="majorBidi" w:cstheme="majorBidi"/>
          <w:sz w:val="24"/>
          <w:szCs w:val="24"/>
        </w:rPr>
        <w:t>2 :</w:t>
      </w:r>
      <w:proofErr w:type="gramEnd"/>
      <w:r w:rsidRPr="00FE64A1">
        <w:rPr>
          <w:rFonts w:asciiTheme="majorBidi" w:hAnsiTheme="majorBidi" w:cstheme="majorBidi"/>
          <w:sz w:val="24"/>
          <w:szCs w:val="24"/>
        </w:rPr>
        <w:t xml:space="preserve"> Kelas Eksperimen</w:t>
      </w:r>
    </w:p>
    <w:p w:rsidR="00BC4C61" w:rsidRPr="00FE64A1" w:rsidRDefault="00BC4C61" w:rsidP="00C84980">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Dapat diketahui antara kelas kontrol dan kelas eksperimen terjadi perbedaan, di mana pada tabel di atas bahwa kelas kontrol selisih 11 mean rank dari kelas eksperimen.</w:t>
      </w:r>
    </w:p>
    <w:p w:rsidR="00BC4C61" w:rsidRPr="00C84980" w:rsidRDefault="00A5362B" w:rsidP="00F108CD">
      <w:pPr>
        <w:pStyle w:val="ListParagraph"/>
        <w:spacing w:after="0" w:afterAutospacing="0" w:line="240" w:lineRule="auto"/>
        <w:rPr>
          <w:rFonts w:asciiTheme="majorBidi" w:hAnsiTheme="majorBidi" w:cstheme="majorBidi"/>
          <w:bCs/>
          <w:sz w:val="24"/>
          <w:szCs w:val="24"/>
        </w:rPr>
      </w:pPr>
      <w:r w:rsidRPr="00C84980">
        <w:rPr>
          <w:rFonts w:asciiTheme="majorBidi" w:hAnsiTheme="majorBidi" w:cstheme="majorBidi"/>
          <w:bCs/>
          <w:sz w:val="24"/>
          <w:szCs w:val="24"/>
        </w:rPr>
        <w:t>Tabel 4</w:t>
      </w:r>
      <w:r w:rsidR="00BC4C61" w:rsidRPr="00C84980">
        <w:rPr>
          <w:rFonts w:asciiTheme="majorBidi" w:hAnsiTheme="majorBidi" w:cstheme="majorBidi"/>
          <w:bCs/>
          <w:sz w:val="24"/>
          <w:szCs w:val="24"/>
        </w:rPr>
        <w:t>. Hasil Uji Mann-whitney Instrumen Tes</w:t>
      </w:r>
    </w:p>
    <w:p w:rsidR="00BC4C61" w:rsidRPr="00C84980" w:rsidRDefault="00BC4C61" w:rsidP="00F108CD">
      <w:pPr>
        <w:pStyle w:val="ListParagraph"/>
        <w:spacing w:after="0" w:afterAutospacing="0" w:line="240" w:lineRule="auto"/>
        <w:rPr>
          <w:rFonts w:asciiTheme="majorBidi" w:hAnsiTheme="majorBidi" w:cstheme="majorBidi"/>
          <w:bCs/>
          <w:sz w:val="24"/>
          <w:szCs w:val="24"/>
          <w:vertAlign w:val="superscript"/>
        </w:rPr>
      </w:pPr>
      <w:r w:rsidRPr="00C84980">
        <w:rPr>
          <w:rFonts w:asciiTheme="majorBidi" w:hAnsiTheme="majorBidi" w:cstheme="majorBidi"/>
          <w:bCs/>
          <w:sz w:val="24"/>
          <w:szCs w:val="24"/>
        </w:rPr>
        <w:t>Test Statistics</w:t>
      </w:r>
      <w:r w:rsidRPr="00C84980">
        <w:rPr>
          <w:rFonts w:asciiTheme="majorBidi" w:hAnsiTheme="majorBidi" w:cstheme="majorBidi"/>
          <w:bCs/>
          <w:sz w:val="24"/>
          <w:szCs w:val="24"/>
          <w:vertAlign w:val="superscript"/>
        </w:rPr>
        <w:t>a</w:t>
      </w:r>
    </w:p>
    <w:tbl>
      <w:tblPr>
        <w:tblStyle w:val="TableGrid"/>
        <w:tblW w:w="0" w:type="auto"/>
        <w:jc w:val="center"/>
        <w:tblLook w:val="04A0" w:firstRow="1" w:lastRow="0" w:firstColumn="1" w:lastColumn="0" w:noHBand="0" w:noVBand="1"/>
      </w:tblPr>
      <w:tblGrid>
        <w:gridCol w:w="3204"/>
        <w:gridCol w:w="2183"/>
      </w:tblGrid>
      <w:tr w:rsidR="00BC4C61" w:rsidRPr="00FE64A1" w:rsidTr="005606B5">
        <w:trPr>
          <w:jc w:val="center"/>
        </w:trPr>
        <w:tc>
          <w:tcPr>
            <w:tcW w:w="3204" w:type="dxa"/>
          </w:tcPr>
          <w:p w:rsidR="00BC4C61" w:rsidRPr="00FE64A1" w:rsidRDefault="00BC4C61" w:rsidP="00F108CD">
            <w:pPr>
              <w:pStyle w:val="ListParagraph"/>
              <w:spacing w:afterAutospacing="0"/>
              <w:ind w:left="0"/>
              <w:jc w:val="both"/>
              <w:rPr>
                <w:rFonts w:asciiTheme="majorBidi" w:hAnsiTheme="majorBidi" w:cstheme="majorBidi"/>
                <w:b/>
                <w:bCs/>
                <w:sz w:val="24"/>
                <w:szCs w:val="24"/>
              </w:rPr>
            </w:pPr>
          </w:p>
        </w:tc>
        <w:tc>
          <w:tcPr>
            <w:tcW w:w="2183" w:type="dxa"/>
          </w:tcPr>
          <w:p w:rsidR="00BC4C61" w:rsidRPr="00FE64A1" w:rsidRDefault="00BC4C61" w:rsidP="00F108CD">
            <w:pPr>
              <w:pStyle w:val="ListParagraph"/>
              <w:spacing w:afterAutospacing="0"/>
              <w:ind w:left="0"/>
              <w:jc w:val="both"/>
              <w:rPr>
                <w:rFonts w:asciiTheme="majorBidi" w:hAnsiTheme="majorBidi" w:cstheme="majorBidi"/>
                <w:b/>
                <w:bCs/>
                <w:sz w:val="24"/>
                <w:szCs w:val="24"/>
              </w:rPr>
            </w:pPr>
            <w:r w:rsidRPr="00FE64A1">
              <w:rPr>
                <w:rFonts w:asciiTheme="majorBidi" w:hAnsiTheme="majorBidi" w:cstheme="majorBidi"/>
                <w:b/>
                <w:bCs/>
                <w:sz w:val="24"/>
                <w:szCs w:val="24"/>
              </w:rPr>
              <w:t xml:space="preserve">Skor </w:t>
            </w:r>
          </w:p>
        </w:tc>
      </w:tr>
      <w:tr w:rsidR="00BC4C61" w:rsidRPr="00FE64A1" w:rsidTr="005606B5">
        <w:trPr>
          <w:jc w:val="center"/>
        </w:trPr>
        <w:tc>
          <w:tcPr>
            <w:tcW w:w="3204" w:type="dxa"/>
          </w:tcPr>
          <w:p w:rsidR="00BC4C61" w:rsidRPr="00FE64A1" w:rsidRDefault="00BC4C61" w:rsidP="00F108CD">
            <w:pPr>
              <w:pStyle w:val="ListParagraph"/>
              <w:spacing w:afterAutospacing="0"/>
              <w:ind w:left="0"/>
              <w:jc w:val="both"/>
              <w:rPr>
                <w:rFonts w:asciiTheme="majorBidi" w:hAnsiTheme="majorBidi" w:cstheme="majorBidi"/>
                <w:i/>
                <w:iCs/>
                <w:sz w:val="24"/>
                <w:szCs w:val="24"/>
              </w:rPr>
            </w:pPr>
            <w:r w:rsidRPr="00FE64A1">
              <w:rPr>
                <w:rFonts w:asciiTheme="majorBidi" w:hAnsiTheme="majorBidi" w:cstheme="majorBidi"/>
                <w:i/>
                <w:iCs/>
                <w:sz w:val="24"/>
                <w:szCs w:val="24"/>
              </w:rPr>
              <w:t>Mann-Whitney U</w:t>
            </w:r>
          </w:p>
          <w:p w:rsidR="00BC4C61" w:rsidRPr="00FE64A1" w:rsidRDefault="00BC4C61" w:rsidP="00F108CD">
            <w:pPr>
              <w:pStyle w:val="ListParagraph"/>
              <w:spacing w:afterAutospacing="0"/>
              <w:ind w:left="0"/>
              <w:jc w:val="both"/>
              <w:rPr>
                <w:rFonts w:asciiTheme="majorBidi" w:hAnsiTheme="majorBidi" w:cstheme="majorBidi"/>
                <w:i/>
                <w:iCs/>
                <w:sz w:val="24"/>
                <w:szCs w:val="24"/>
              </w:rPr>
            </w:pPr>
            <w:r w:rsidRPr="00FE64A1">
              <w:rPr>
                <w:rFonts w:asciiTheme="majorBidi" w:hAnsiTheme="majorBidi" w:cstheme="majorBidi"/>
                <w:i/>
                <w:iCs/>
                <w:sz w:val="24"/>
                <w:szCs w:val="24"/>
              </w:rPr>
              <w:t>Wilcoxon W Z</w:t>
            </w:r>
          </w:p>
          <w:p w:rsidR="00BC4C61" w:rsidRPr="00FE64A1" w:rsidRDefault="00BC4C61" w:rsidP="00F108CD">
            <w:pPr>
              <w:pStyle w:val="ListParagraph"/>
              <w:spacing w:afterAutospacing="0"/>
              <w:ind w:left="0"/>
              <w:jc w:val="both"/>
              <w:rPr>
                <w:rFonts w:asciiTheme="majorBidi" w:hAnsiTheme="majorBidi" w:cstheme="majorBidi"/>
                <w:sz w:val="24"/>
                <w:szCs w:val="24"/>
              </w:rPr>
            </w:pPr>
            <w:r w:rsidRPr="00FE64A1">
              <w:rPr>
                <w:rFonts w:asciiTheme="majorBidi" w:hAnsiTheme="majorBidi" w:cstheme="majorBidi"/>
                <w:i/>
                <w:iCs/>
                <w:sz w:val="24"/>
                <w:szCs w:val="24"/>
              </w:rPr>
              <w:t>Asymp. Sig. (2-tailed)</w:t>
            </w:r>
          </w:p>
        </w:tc>
        <w:tc>
          <w:tcPr>
            <w:tcW w:w="2183" w:type="dxa"/>
          </w:tcPr>
          <w:p w:rsidR="00BC4C61" w:rsidRPr="00FE64A1" w:rsidRDefault="00BC4C61" w:rsidP="00F108CD">
            <w:pPr>
              <w:pStyle w:val="ListParagraph"/>
              <w:spacing w:afterAutospacing="0"/>
              <w:ind w:left="0"/>
              <w:jc w:val="both"/>
              <w:rPr>
                <w:rFonts w:asciiTheme="majorBidi" w:hAnsiTheme="majorBidi" w:cstheme="majorBidi"/>
                <w:sz w:val="24"/>
                <w:szCs w:val="24"/>
              </w:rPr>
            </w:pPr>
            <w:r w:rsidRPr="00FE64A1">
              <w:rPr>
                <w:rFonts w:asciiTheme="majorBidi" w:hAnsiTheme="majorBidi" w:cstheme="majorBidi"/>
                <w:sz w:val="24"/>
                <w:szCs w:val="24"/>
              </w:rPr>
              <w:t>243.000</w:t>
            </w:r>
          </w:p>
          <w:p w:rsidR="00BC4C61" w:rsidRPr="00FE64A1" w:rsidRDefault="00BC4C61" w:rsidP="00F108CD">
            <w:pPr>
              <w:pStyle w:val="ListParagraph"/>
              <w:spacing w:afterAutospacing="0"/>
              <w:ind w:left="0"/>
              <w:jc w:val="both"/>
              <w:rPr>
                <w:rFonts w:asciiTheme="majorBidi" w:hAnsiTheme="majorBidi" w:cstheme="majorBidi"/>
                <w:sz w:val="24"/>
                <w:szCs w:val="24"/>
              </w:rPr>
            </w:pPr>
            <w:r w:rsidRPr="00FE64A1">
              <w:rPr>
                <w:rFonts w:asciiTheme="majorBidi" w:hAnsiTheme="majorBidi" w:cstheme="majorBidi"/>
                <w:sz w:val="24"/>
                <w:szCs w:val="24"/>
              </w:rPr>
              <w:t>649.000</w:t>
            </w:r>
          </w:p>
          <w:p w:rsidR="00BC4C61" w:rsidRPr="00FE64A1" w:rsidRDefault="00BC4C61" w:rsidP="00F108CD">
            <w:pPr>
              <w:pStyle w:val="ListParagraph"/>
              <w:spacing w:afterAutospacing="0"/>
              <w:ind w:left="0"/>
              <w:jc w:val="both"/>
              <w:rPr>
                <w:rFonts w:asciiTheme="majorBidi" w:hAnsiTheme="majorBidi" w:cstheme="majorBidi"/>
                <w:sz w:val="24"/>
                <w:szCs w:val="24"/>
              </w:rPr>
            </w:pPr>
            <w:r w:rsidRPr="00FE64A1">
              <w:rPr>
                <w:rFonts w:asciiTheme="majorBidi" w:hAnsiTheme="majorBidi" w:cstheme="majorBidi"/>
                <w:sz w:val="24"/>
                <w:szCs w:val="24"/>
              </w:rPr>
              <w:t>-2.445-0.14</w:t>
            </w:r>
          </w:p>
        </w:tc>
      </w:tr>
    </w:tbl>
    <w:p w:rsidR="00BC4C61" w:rsidRPr="00FE64A1" w:rsidRDefault="00BC4C61" w:rsidP="00F108CD">
      <w:pPr>
        <w:pStyle w:val="ListParagraph"/>
        <w:numPr>
          <w:ilvl w:val="0"/>
          <w:numId w:val="1"/>
        </w:numPr>
        <w:spacing w:after="0" w:afterAutospacing="0" w:line="240" w:lineRule="auto"/>
        <w:ind w:left="2410"/>
        <w:jc w:val="both"/>
        <w:rPr>
          <w:rFonts w:asciiTheme="majorBidi" w:hAnsiTheme="majorBidi" w:cstheme="majorBidi"/>
          <w:sz w:val="24"/>
          <w:szCs w:val="24"/>
        </w:rPr>
      </w:pPr>
      <w:r w:rsidRPr="00FE64A1">
        <w:rPr>
          <w:rFonts w:asciiTheme="majorBidi" w:hAnsiTheme="majorBidi" w:cstheme="majorBidi"/>
          <w:sz w:val="24"/>
          <w:szCs w:val="24"/>
        </w:rPr>
        <w:t xml:space="preserve">Grouping Variabel: kelas </w:t>
      </w:r>
    </w:p>
    <w:p w:rsidR="00BC4C61" w:rsidRPr="00FE64A1" w:rsidRDefault="006F4DFE"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Hipotesis yang diterima yakni Ha dan H0 ditolak </w:t>
      </w:r>
      <w:r w:rsidR="00D10E82" w:rsidRPr="00FE64A1">
        <w:rPr>
          <w:rFonts w:asciiTheme="majorBidi" w:hAnsiTheme="majorBidi" w:cstheme="majorBidi"/>
          <w:sz w:val="24"/>
          <w:szCs w:val="24"/>
        </w:rPr>
        <w:t>dengan nilai sig. &lt;0.05 dan</w:t>
      </w:r>
      <w:r w:rsidR="00BC4C61" w:rsidRPr="00FE64A1">
        <w:rPr>
          <w:rFonts w:asciiTheme="majorBidi" w:hAnsiTheme="majorBidi" w:cstheme="majorBidi"/>
          <w:sz w:val="24"/>
          <w:szCs w:val="24"/>
        </w:rPr>
        <w:t>memperoleh hasil uji hipotesis yang nilai sig. 0.014</w:t>
      </w:r>
      <w:r w:rsidR="00D10E82" w:rsidRPr="00FE64A1">
        <w:rPr>
          <w:rFonts w:asciiTheme="majorBidi" w:hAnsiTheme="majorBidi" w:cstheme="majorBidi"/>
          <w:sz w:val="24"/>
          <w:szCs w:val="24"/>
        </w:rPr>
        <w:t>. O</w:t>
      </w:r>
      <w:r w:rsidR="00BC4C61" w:rsidRPr="00FE64A1">
        <w:rPr>
          <w:rFonts w:asciiTheme="majorBidi" w:hAnsiTheme="majorBidi" w:cstheme="majorBidi"/>
          <w:sz w:val="24"/>
          <w:szCs w:val="24"/>
        </w:rPr>
        <w:t xml:space="preserve">leh sebab itu penerapan model pembelajaran </w:t>
      </w:r>
      <w:r w:rsidR="00BC4C61" w:rsidRPr="00FE64A1">
        <w:rPr>
          <w:rFonts w:asciiTheme="majorBidi" w:hAnsiTheme="majorBidi" w:cstheme="majorBidi"/>
          <w:i/>
          <w:iCs/>
          <w:sz w:val="24"/>
          <w:szCs w:val="24"/>
        </w:rPr>
        <w:t>think talk write</w:t>
      </w:r>
      <w:r w:rsidR="00BC4C61" w:rsidRPr="00FE64A1">
        <w:rPr>
          <w:rFonts w:asciiTheme="majorBidi" w:hAnsiTheme="majorBidi" w:cstheme="majorBidi"/>
          <w:sz w:val="24"/>
          <w:szCs w:val="24"/>
        </w:rPr>
        <w:t xml:space="preserve"> terhadap keterampilan menulis surat-surat pendek siswa kelas III MI perguruan Mu’allimat cukir jombang terdapat pengaruh. </w:t>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Berdasarkan dari hasil yang diperoleh peneliti melalui uji validitas, reliabilitas, dan uji hipotesis, maka dapat dianalisis b</w:t>
      </w:r>
      <w:r w:rsidR="00A9772E" w:rsidRPr="00FE64A1">
        <w:rPr>
          <w:rFonts w:asciiTheme="majorBidi" w:hAnsiTheme="majorBidi" w:cstheme="majorBidi"/>
          <w:sz w:val="24"/>
          <w:szCs w:val="24"/>
        </w:rPr>
        <w:t>a</w:t>
      </w:r>
      <w:r w:rsidRPr="00FE64A1">
        <w:rPr>
          <w:rFonts w:asciiTheme="majorBidi" w:hAnsiTheme="majorBidi" w:cstheme="majorBidi"/>
          <w:sz w:val="24"/>
          <w:szCs w:val="24"/>
        </w:rPr>
        <w:t xml:space="preserve">hwa butir tes pada uji validitas tes dinyatakan valid, karena butir pertanyaan sudah jelas dan sudah sesuai dengan indikator. Sehingga responden dapat menjawab butir pertanyaan dengan baik. Dan diantara butir pertanyaan mempunyai keterkaitan sehingga dalam perhitungan </w:t>
      </w:r>
      <w:r w:rsidRPr="00FE64A1">
        <w:rPr>
          <w:rFonts w:asciiTheme="majorBidi" w:hAnsiTheme="majorBidi" w:cstheme="majorBidi"/>
          <w:i/>
          <w:iCs/>
          <w:sz w:val="24"/>
          <w:szCs w:val="24"/>
        </w:rPr>
        <w:t>Crounbach Alpha</w:t>
      </w:r>
      <w:r w:rsidRPr="00FE64A1">
        <w:rPr>
          <w:rFonts w:asciiTheme="majorBidi" w:hAnsiTheme="majorBidi" w:cstheme="majorBidi"/>
          <w:sz w:val="24"/>
          <w:szCs w:val="24"/>
        </w:rPr>
        <w:t>nya diperoleh sig. &gt;0.6.</w:t>
      </w:r>
    </w:p>
    <w:p w:rsidR="00BC4C61" w:rsidRPr="00FE64A1" w:rsidRDefault="00BC4C61" w:rsidP="00F108CD">
      <w:pPr>
        <w:spacing w:after="0" w:afterAutospacing="0" w:line="240" w:lineRule="auto"/>
        <w:ind w:firstLine="720"/>
        <w:jc w:val="both"/>
        <w:rPr>
          <w:rFonts w:asciiTheme="majorBidi" w:hAnsiTheme="majorBidi" w:cstheme="majorBidi"/>
          <w:i/>
          <w:iCs/>
          <w:sz w:val="24"/>
          <w:szCs w:val="24"/>
        </w:rPr>
      </w:pPr>
      <w:r w:rsidRPr="00FE64A1">
        <w:rPr>
          <w:rFonts w:asciiTheme="majorBidi" w:hAnsiTheme="majorBidi" w:cstheme="majorBidi"/>
          <w:sz w:val="24"/>
          <w:szCs w:val="24"/>
        </w:rPr>
        <w:t>Sedangkan agar dapat mengetahui adakah pengaruh dari kelas yang diberikan perlakuan atau tidak, dapat diketahui dari analisis yang telah dilakukan bahwasanya H0 ditolak dan Ha diterima.</w:t>
      </w:r>
      <w:r w:rsidR="00911F28" w:rsidRPr="00FE64A1">
        <w:rPr>
          <w:rFonts w:asciiTheme="majorBidi" w:hAnsiTheme="majorBidi" w:cstheme="majorBidi"/>
          <w:sz w:val="24"/>
          <w:szCs w:val="24"/>
        </w:rPr>
        <w:t xml:space="preserve"> Keterampilan menulis surat-surat pendek (menulis </w:t>
      </w:r>
      <w:r w:rsidR="00911F28" w:rsidRPr="00FE64A1">
        <w:rPr>
          <w:rFonts w:asciiTheme="majorBidi" w:hAnsiTheme="majorBidi" w:cstheme="majorBidi"/>
          <w:i/>
          <w:iCs/>
          <w:sz w:val="24"/>
          <w:szCs w:val="24"/>
        </w:rPr>
        <w:t>Arab</w:t>
      </w:r>
      <w:r w:rsidR="00911F28" w:rsidRPr="00FE64A1">
        <w:rPr>
          <w:rFonts w:asciiTheme="majorBidi" w:hAnsiTheme="majorBidi" w:cstheme="majorBidi"/>
          <w:sz w:val="24"/>
          <w:szCs w:val="24"/>
        </w:rPr>
        <w:t>) t</w:t>
      </w:r>
      <w:r w:rsidRPr="00FE64A1">
        <w:rPr>
          <w:rFonts w:asciiTheme="majorBidi" w:hAnsiTheme="majorBidi" w:cstheme="majorBidi"/>
          <w:sz w:val="24"/>
          <w:szCs w:val="24"/>
        </w:rPr>
        <w:t>erdapat pengaruh</w:t>
      </w:r>
      <w:r w:rsidR="00911F28" w:rsidRPr="00FE64A1">
        <w:rPr>
          <w:rFonts w:asciiTheme="majorBidi" w:hAnsiTheme="majorBidi" w:cstheme="majorBidi"/>
          <w:sz w:val="24"/>
          <w:szCs w:val="24"/>
        </w:rPr>
        <w:t xml:space="preserve"> baik</w:t>
      </w:r>
      <w:r w:rsidRPr="00FE64A1">
        <w:rPr>
          <w:rFonts w:asciiTheme="majorBidi" w:hAnsiTheme="majorBidi" w:cstheme="majorBidi"/>
          <w:sz w:val="24"/>
          <w:szCs w:val="24"/>
        </w:rPr>
        <w:t xml:space="preserve"> setelah diterapkannya model pembelajaran </w:t>
      </w:r>
      <w:r w:rsidRPr="00FE64A1">
        <w:rPr>
          <w:rFonts w:asciiTheme="majorBidi" w:hAnsiTheme="majorBidi" w:cstheme="majorBidi"/>
          <w:i/>
          <w:iCs/>
          <w:sz w:val="24"/>
          <w:szCs w:val="24"/>
        </w:rPr>
        <w:t>think talk write</w:t>
      </w:r>
      <w:r w:rsidR="00911F28" w:rsidRPr="00FE64A1">
        <w:rPr>
          <w:rFonts w:asciiTheme="majorBidi" w:hAnsiTheme="majorBidi" w:cstheme="majorBidi"/>
          <w:sz w:val="24"/>
          <w:szCs w:val="24"/>
        </w:rPr>
        <w:t xml:space="preserve">. </w:t>
      </w:r>
      <w:r w:rsidRPr="00FE64A1">
        <w:rPr>
          <w:rFonts w:asciiTheme="majorBidi" w:hAnsiTheme="majorBidi" w:cstheme="majorBidi"/>
          <w:sz w:val="24"/>
          <w:szCs w:val="24"/>
        </w:rPr>
        <w:t xml:space="preserve">Karena diperoleh sig. (2 tailed) 0.014&lt;0.05 dari hasil uji </w:t>
      </w:r>
      <w:r w:rsidRPr="00FE64A1">
        <w:rPr>
          <w:rFonts w:asciiTheme="majorBidi" w:hAnsiTheme="majorBidi" w:cstheme="majorBidi"/>
          <w:i/>
          <w:iCs/>
          <w:sz w:val="24"/>
          <w:szCs w:val="24"/>
        </w:rPr>
        <w:t>Mann-Whitney Tes.</w:t>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Dengan menerapkan model pembelajran yang membuat siswa aktif, dari hasil penelitian ini diketahui model tersebuit lebih membantu siswa dalam berbahasa terutama menulis </w:t>
      </w:r>
      <w:r w:rsidR="00D415CD" w:rsidRPr="00FE64A1">
        <w:rPr>
          <w:rFonts w:asciiTheme="majorBidi" w:hAnsiTheme="majorBidi" w:cstheme="majorBidi"/>
          <w:i/>
          <w:iCs/>
          <w:sz w:val="24"/>
          <w:szCs w:val="24"/>
        </w:rPr>
        <w:t>Arab</w:t>
      </w:r>
      <w:r w:rsidRPr="00FE64A1">
        <w:rPr>
          <w:rFonts w:asciiTheme="majorBidi" w:hAnsiTheme="majorBidi" w:cstheme="majorBidi"/>
          <w:sz w:val="24"/>
          <w:szCs w:val="24"/>
        </w:rPr>
        <w:t xml:space="preserve"> daripada </w:t>
      </w:r>
      <w:r w:rsidR="00911F28" w:rsidRPr="00FE64A1">
        <w:rPr>
          <w:rFonts w:asciiTheme="majorBidi" w:hAnsiTheme="majorBidi" w:cstheme="majorBidi"/>
          <w:sz w:val="24"/>
          <w:szCs w:val="24"/>
        </w:rPr>
        <w:t>diterapkan</w:t>
      </w:r>
      <w:r w:rsidRPr="00FE64A1">
        <w:rPr>
          <w:rFonts w:asciiTheme="majorBidi" w:hAnsiTheme="majorBidi" w:cstheme="majorBidi"/>
          <w:sz w:val="24"/>
          <w:szCs w:val="24"/>
        </w:rPr>
        <w:t xml:space="preserve"> model pembelajaran yang membjuat siswa pasif dan bosan yakni model pembelajaran konvesional. Hal ini senada dengan ungkapan Huda, memudahkan dan menyediakan suatu </w:t>
      </w:r>
      <w:r w:rsidR="001C3C90" w:rsidRPr="00FE64A1">
        <w:rPr>
          <w:rFonts w:asciiTheme="majorBidi" w:hAnsiTheme="majorBidi" w:cstheme="majorBidi"/>
          <w:sz w:val="24"/>
          <w:szCs w:val="24"/>
        </w:rPr>
        <w:t>kegiatan berbahasa dengan cara berbicara lalu menuangkan bahasa lisan tersebut dengan lancar</w:t>
      </w:r>
      <w:r w:rsidRPr="00FE64A1">
        <w:rPr>
          <w:rFonts w:asciiTheme="majorBidi" w:hAnsiTheme="majorBidi" w:cstheme="majorBidi"/>
          <w:sz w:val="24"/>
          <w:szCs w:val="24"/>
        </w:rPr>
        <w:t xml:space="preserve"> yaitu dengan cara </w:t>
      </w:r>
      <w:r w:rsidRPr="00FE64A1">
        <w:rPr>
          <w:rFonts w:asciiTheme="majorBidi" w:hAnsiTheme="majorBidi" w:cstheme="majorBidi"/>
          <w:sz w:val="24"/>
          <w:szCs w:val="24"/>
        </w:rPr>
        <w:lastRenderedPageBreak/>
        <w:t xml:space="preserve">menerapkan </w:t>
      </w:r>
      <w:r w:rsidR="0067024A" w:rsidRPr="00FE64A1">
        <w:rPr>
          <w:rFonts w:asciiTheme="majorBidi" w:hAnsiTheme="majorBidi" w:cstheme="majorBidi"/>
          <w:sz w:val="24"/>
          <w:szCs w:val="24"/>
        </w:rPr>
        <w:t xml:space="preserve">suatu </w:t>
      </w:r>
      <w:r w:rsidRPr="00FE64A1">
        <w:rPr>
          <w:rFonts w:asciiTheme="majorBidi" w:hAnsiTheme="majorBidi" w:cstheme="majorBidi"/>
          <w:sz w:val="24"/>
          <w:szCs w:val="24"/>
        </w:rPr>
        <w:t xml:space="preserve">pembelajran </w:t>
      </w:r>
      <w:r w:rsidR="0067024A" w:rsidRPr="00FE64A1">
        <w:rPr>
          <w:rFonts w:asciiTheme="majorBidi" w:hAnsiTheme="majorBidi" w:cstheme="majorBidi"/>
          <w:sz w:val="24"/>
          <w:szCs w:val="24"/>
        </w:rPr>
        <w:t xml:space="preserve">yang </w:t>
      </w:r>
      <w:r w:rsidRPr="00FE64A1">
        <w:rPr>
          <w:rFonts w:asciiTheme="majorBidi" w:hAnsiTheme="majorBidi" w:cstheme="majorBidi"/>
          <w:sz w:val="24"/>
          <w:szCs w:val="24"/>
        </w:rPr>
        <w:t>tidak</w:t>
      </w:r>
      <w:r w:rsidR="0067024A" w:rsidRPr="00FE64A1">
        <w:rPr>
          <w:rFonts w:asciiTheme="majorBidi" w:hAnsiTheme="majorBidi" w:cstheme="majorBidi"/>
          <w:sz w:val="24"/>
          <w:szCs w:val="24"/>
        </w:rPr>
        <w:t xml:space="preserve"> membuat siswa</w:t>
      </w:r>
      <w:r w:rsidRPr="00FE64A1">
        <w:rPr>
          <w:rFonts w:asciiTheme="majorBidi" w:hAnsiTheme="majorBidi" w:cstheme="majorBidi"/>
          <w:sz w:val="24"/>
          <w:szCs w:val="24"/>
        </w:rPr>
        <w:t xml:space="preserve"> bosan dan </w:t>
      </w:r>
      <w:r w:rsidR="0067024A" w:rsidRPr="00FE64A1">
        <w:rPr>
          <w:rFonts w:asciiTheme="majorBidi" w:hAnsiTheme="majorBidi" w:cstheme="majorBidi"/>
          <w:sz w:val="24"/>
          <w:szCs w:val="24"/>
        </w:rPr>
        <w:t xml:space="preserve">terus </w:t>
      </w:r>
      <w:r w:rsidRPr="00FE64A1">
        <w:rPr>
          <w:rFonts w:asciiTheme="majorBidi" w:hAnsiTheme="majorBidi" w:cstheme="majorBidi"/>
          <w:sz w:val="24"/>
          <w:szCs w:val="24"/>
        </w:rPr>
        <w:t>bersemangat dalam belajar, yaitu model pembelajaran TTW.</w:t>
      </w:r>
      <w:r w:rsidR="005306BE" w:rsidRPr="00FE64A1">
        <w:rPr>
          <w:rStyle w:val="FootnoteReference"/>
          <w:rFonts w:asciiTheme="majorBidi" w:hAnsiTheme="majorBidi" w:cstheme="majorBidi"/>
          <w:sz w:val="24"/>
          <w:szCs w:val="24"/>
        </w:rPr>
        <w:footnoteReference w:id="8"/>
      </w:r>
      <w:r w:rsidRPr="00FE64A1">
        <w:rPr>
          <w:rFonts w:asciiTheme="majorBidi" w:hAnsiTheme="majorBidi" w:cstheme="majorBidi"/>
          <w:sz w:val="24"/>
          <w:szCs w:val="24"/>
        </w:rPr>
        <w:t xml:space="preserve"> Begitupun dengan ungkapan Shoimin yang membantu siswa dalam menulis yaitu dengan cara memberikan </w:t>
      </w:r>
      <w:r w:rsidR="0067024A" w:rsidRPr="00FE64A1">
        <w:rPr>
          <w:rFonts w:asciiTheme="majorBidi" w:hAnsiTheme="majorBidi" w:cstheme="majorBidi"/>
          <w:sz w:val="24"/>
          <w:szCs w:val="24"/>
        </w:rPr>
        <w:t xml:space="preserve">kegiatan belajar </w:t>
      </w:r>
      <w:r w:rsidRPr="00FE64A1">
        <w:rPr>
          <w:rFonts w:asciiTheme="majorBidi" w:hAnsiTheme="majorBidi" w:cstheme="majorBidi"/>
          <w:sz w:val="24"/>
          <w:szCs w:val="24"/>
        </w:rPr>
        <w:t xml:space="preserve">yang menyenangkan akan tetapi siswa juga aktif yakni menerapkannya model </w:t>
      </w:r>
      <w:r w:rsidR="00D10E82" w:rsidRPr="00FE64A1">
        <w:rPr>
          <w:rFonts w:asciiTheme="majorBidi" w:hAnsiTheme="majorBidi" w:cstheme="majorBidi"/>
          <w:sz w:val="24"/>
          <w:szCs w:val="24"/>
        </w:rPr>
        <w:t>khusus</w:t>
      </w:r>
      <w:r w:rsidRPr="00FE64A1">
        <w:rPr>
          <w:rFonts w:asciiTheme="majorBidi" w:hAnsiTheme="majorBidi" w:cstheme="majorBidi"/>
          <w:i/>
          <w:iCs/>
          <w:sz w:val="24"/>
          <w:szCs w:val="24"/>
        </w:rPr>
        <w:t xml:space="preserve">. </w:t>
      </w:r>
      <w:r w:rsidRPr="00FE64A1">
        <w:rPr>
          <w:rFonts w:asciiTheme="majorBidi" w:hAnsiTheme="majorBidi" w:cstheme="majorBidi"/>
          <w:sz w:val="24"/>
          <w:szCs w:val="24"/>
        </w:rPr>
        <w:t xml:space="preserve">Model tersebut </w:t>
      </w:r>
      <w:r w:rsidR="0067024A" w:rsidRPr="00FE64A1">
        <w:rPr>
          <w:rFonts w:asciiTheme="majorBidi" w:hAnsiTheme="majorBidi" w:cstheme="majorBidi"/>
          <w:sz w:val="24"/>
          <w:szCs w:val="24"/>
        </w:rPr>
        <w:t>bisa menjadikan</w:t>
      </w:r>
      <w:r w:rsidRPr="00FE64A1">
        <w:rPr>
          <w:rFonts w:asciiTheme="majorBidi" w:hAnsiTheme="majorBidi" w:cstheme="majorBidi"/>
          <w:sz w:val="24"/>
          <w:szCs w:val="24"/>
        </w:rPr>
        <w:t xml:space="preserve"> siswa</w:t>
      </w:r>
      <w:r w:rsidR="008547F4" w:rsidRPr="00FE64A1">
        <w:rPr>
          <w:rFonts w:asciiTheme="majorBidi" w:hAnsiTheme="majorBidi" w:cstheme="majorBidi"/>
          <w:sz w:val="24"/>
          <w:szCs w:val="24"/>
        </w:rPr>
        <w:t xml:space="preserve"> lebih mudah</w:t>
      </w:r>
      <w:r w:rsidRPr="00FE64A1">
        <w:rPr>
          <w:rFonts w:asciiTheme="majorBidi" w:hAnsiTheme="majorBidi" w:cstheme="majorBidi"/>
          <w:sz w:val="24"/>
          <w:szCs w:val="24"/>
        </w:rPr>
        <w:t xml:space="preserve"> dalam menulis, dan dapat juga </w:t>
      </w:r>
      <w:r w:rsidR="008547F4" w:rsidRPr="00FE64A1">
        <w:rPr>
          <w:rFonts w:asciiTheme="majorBidi" w:hAnsiTheme="majorBidi" w:cstheme="majorBidi"/>
          <w:sz w:val="24"/>
          <w:szCs w:val="24"/>
        </w:rPr>
        <w:t>membuat</w:t>
      </w:r>
      <w:r w:rsidRPr="00FE64A1">
        <w:rPr>
          <w:rFonts w:asciiTheme="majorBidi" w:hAnsiTheme="majorBidi" w:cstheme="majorBidi"/>
          <w:sz w:val="24"/>
          <w:szCs w:val="24"/>
        </w:rPr>
        <w:t xml:space="preserve"> siswa </w:t>
      </w:r>
      <w:r w:rsidR="008547F4" w:rsidRPr="00FE64A1">
        <w:rPr>
          <w:rFonts w:asciiTheme="majorBidi" w:hAnsiTheme="majorBidi" w:cstheme="majorBidi"/>
          <w:sz w:val="24"/>
          <w:szCs w:val="24"/>
        </w:rPr>
        <w:t>untuk</w:t>
      </w:r>
      <w:r w:rsidRPr="00FE64A1">
        <w:rPr>
          <w:rFonts w:asciiTheme="majorBidi" w:hAnsiTheme="majorBidi" w:cstheme="majorBidi"/>
          <w:sz w:val="24"/>
          <w:szCs w:val="24"/>
        </w:rPr>
        <w:t xml:space="preserve"> berpik</w:t>
      </w:r>
      <w:r w:rsidR="005306BE" w:rsidRPr="00FE64A1">
        <w:rPr>
          <w:rFonts w:asciiTheme="majorBidi" w:hAnsiTheme="majorBidi" w:cstheme="majorBidi"/>
          <w:sz w:val="24"/>
          <w:szCs w:val="24"/>
        </w:rPr>
        <w:t>ir, berbicara kemudian menulis.</w:t>
      </w:r>
      <w:r w:rsidR="005306BE" w:rsidRPr="00FE64A1">
        <w:rPr>
          <w:rStyle w:val="FootnoteReference"/>
          <w:rFonts w:asciiTheme="majorBidi" w:hAnsiTheme="majorBidi" w:cstheme="majorBidi"/>
          <w:sz w:val="24"/>
          <w:szCs w:val="24"/>
        </w:rPr>
        <w:footnoteReference w:id="9"/>
      </w:r>
    </w:p>
    <w:p w:rsidR="00A9772E" w:rsidRPr="00FE64A1" w:rsidRDefault="00BC4C61" w:rsidP="00F108CD">
      <w:pPr>
        <w:spacing w:after="0" w:afterAutospacing="0" w:line="240" w:lineRule="auto"/>
        <w:jc w:val="both"/>
        <w:rPr>
          <w:rFonts w:asciiTheme="majorBidi" w:hAnsiTheme="majorBidi" w:cstheme="majorBidi"/>
          <w:sz w:val="24"/>
          <w:szCs w:val="24"/>
        </w:rPr>
      </w:pPr>
      <w:r w:rsidRPr="00FE64A1">
        <w:rPr>
          <w:rFonts w:asciiTheme="majorBidi" w:hAnsiTheme="majorBidi" w:cstheme="majorBidi"/>
          <w:sz w:val="24"/>
          <w:szCs w:val="24"/>
        </w:rPr>
        <w:tab/>
        <w:t xml:space="preserve">Berdasarkan Slavin </w:t>
      </w:r>
      <w:r w:rsidR="00FA0745" w:rsidRPr="00FE64A1">
        <w:rPr>
          <w:rFonts w:asciiTheme="majorBidi" w:hAnsiTheme="majorBidi" w:cstheme="majorBidi"/>
          <w:sz w:val="24"/>
          <w:szCs w:val="24"/>
        </w:rPr>
        <w:t>bekerjasama yang</w:t>
      </w:r>
      <w:r w:rsidRPr="00FE64A1">
        <w:rPr>
          <w:rFonts w:asciiTheme="majorBidi" w:hAnsiTheme="majorBidi" w:cstheme="majorBidi"/>
          <w:sz w:val="24"/>
          <w:szCs w:val="24"/>
        </w:rPr>
        <w:t xml:space="preserve"> dilakukan dengan cara berkelompok dan </w:t>
      </w:r>
      <w:r w:rsidR="00FA0745" w:rsidRPr="00FE64A1">
        <w:rPr>
          <w:rFonts w:asciiTheme="majorBidi" w:hAnsiTheme="majorBidi" w:cstheme="majorBidi"/>
          <w:sz w:val="24"/>
          <w:szCs w:val="24"/>
        </w:rPr>
        <w:t>terdapat</w:t>
      </w:r>
      <w:r w:rsidRPr="00FE64A1">
        <w:rPr>
          <w:rFonts w:asciiTheme="majorBidi" w:hAnsiTheme="majorBidi" w:cstheme="majorBidi"/>
          <w:sz w:val="24"/>
          <w:szCs w:val="24"/>
        </w:rPr>
        <w:t xml:space="preserve"> 5-6 orang, model tersebut dinamakan model pembela</w:t>
      </w:r>
      <w:r w:rsidR="00A9772E" w:rsidRPr="00FE64A1">
        <w:rPr>
          <w:rFonts w:asciiTheme="majorBidi" w:hAnsiTheme="majorBidi" w:cstheme="majorBidi"/>
          <w:sz w:val="24"/>
          <w:szCs w:val="24"/>
        </w:rPr>
        <w:t>jaran kooperatif.</w:t>
      </w:r>
      <w:r w:rsidR="00A9772E" w:rsidRPr="00FE64A1">
        <w:rPr>
          <w:rStyle w:val="FootnoteReference"/>
          <w:rFonts w:asciiTheme="majorBidi" w:hAnsiTheme="majorBidi" w:cstheme="majorBidi"/>
          <w:sz w:val="24"/>
          <w:szCs w:val="24"/>
        </w:rPr>
        <w:footnoteReference w:id="10"/>
      </w:r>
      <w:r w:rsidR="00A9772E" w:rsidRPr="00FE64A1">
        <w:rPr>
          <w:rFonts w:asciiTheme="majorBidi" w:hAnsiTheme="majorBidi" w:cstheme="majorBidi"/>
          <w:sz w:val="24"/>
          <w:szCs w:val="24"/>
        </w:rPr>
        <w:t xml:space="preserve"> </w:t>
      </w:r>
    </w:p>
    <w:p w:rsidR="00397F46" w:rsidRPr="00FE64A1" w:rsidRDefault="00A9772E" w:rsidP="00F108CD">
      <w:pPr>
        <w:spacing w:after="0" w:afterAutospacing="0" w:line="240" w:lineRule="auto"/>
        <w:jc w:val="both"/>
        <w:rPr>
          <w:rFonts w:asciiTheme="majorBidi" w:hAnsiTheme="majorBidi" w:cstheme="majorBidi"/>
          <w:sz w:val="24"/>
          <w:szCs w:val="24"/>
        </w:rPr>
      </w:pPr>
      <w:r w:rsidRPr="00FE64A1">
        <w:rPr>
          <w:rFonts w:asciiTheme="majorBidi" w:hAnsiTheme="majorBidi" w:cstheme="majorBidi"/>
          <w:sz w:val="24"/>
          <w:szCs w:val="24"/>
        </w:rPr>
        <w:t xml:space="preserve">Adapun menurut Menurut Nurulhayati pembelajaran kooperatif adalah strategi pembelajaran yang melibatkan partisipasi peserta didik dalam suatu kelompok kecil untuk saling berinteraksi. Sedangkan menurut Tom V. Savage mengemukakan bahwa cooperative learning yaitu suatu pendekatan yang menekankan kerja sama dalam kelompok. Pembelajaran kooperatif (Cooperative learning) adalah suatu pembelajaran di mana peserta didik bekerja sama dengan kelompok-kelompok kecil dan didalam kelompok tersebut terdiri dari empat sampai enam orang. Cooperative learning sama halnya dengan belajar kelompok. Akan tetapi Abdulhak mengemukakan bahwa pembelajaran cooperative dilakukan dengan cara tukar pikiran antara peserta didik, sehingga memperoleh suatu pemahaman bersama antara peserta didik itu sendiri. Belajar kooperatif yaitu suatu istilah yang dipakai pada prosedur pembelajaran interaktif, di mana peserta didik dapat memecahkan suatu masalah di dalam kelompok-kelompok kecil yang telah dibentuk. </w:t>
      </w:r>
    </w:p>
    <w:p w:rsidR="00397F46" w:rsidRPr="00FE64A1" w:rsidRDefault="00A9772E"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Dalam model pembelajaran ini peserta didik selain menyelesaikan tugas individunya juga memiliki tanggung jawab untuk membantu tugas kelompoknya, sehingga semua peserta kelompoknya dapat memahami suatu konsep. Tujuan dari model pembelajaran kooperatif yakni suatu kegiatan untuk meningkatkan kerjasama peserta didik, memudahkan peserta didik dengan pengalaman sikap kepemimpinan dan membuat kepustakaan dalam kelompok, dan memberika kesempatan kepada peserta didik untuk bekerjasama dengan peserta didik yang mempunyai latar belakang yang berbeda.</w:t>
      </w:r>
    </w:p>
    <w:p w:rsidR="00397F46" w:rsidRPr="00FE64A1" w:rsidRDefault="00A9772E"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 Jadi, dalam model pembelajaran cooperative ini peserta didik memiliki dua peran yaitu sebagai peserta didik dan juga sebagai pendidik. Dengan peserta didik bekerjasama untuk mencapai suatu tujuan yang sama, siswa akan mengembangkan keterampilan untuk saling berinteraksi antara peserta didik satu dengan yang lainnya. </w:t>
      </w:r>
    </w:p>
    <w:p w:rsidR="00A933D2" w:rsidRPr="00FE64A1" w:rsidRDefault="00397F46"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Oleh karena itu a</w:t>
      </w:r>
      <w:r w:rsidR="00BC4C61" w:rsidRPr="00FE64A1">
        <w:rPr>
          <w:rFonts w:asciiTheme="majorBidi" w:hAnsiTheme="majorBidi" w:cstheme="majorBidi"/>
          <w:sz w:val="24"/>
          <w:szCs w:val="24"/>
        </w:rPr>
        <w:t xml:space="preserve">gar dapat meningkatkan keterampilan menulis surat-surat pendek siswa pada penelitian ini cara yang digunakan yakni menerapkan model </w:t>
      </w:r>
      <w:r w:rsidR="00BC4C61" w:rsidRPr="00FE64A1">
        <w:rPr>
          <w:rFonts w:asciiTheme="majorBidi" w:hAnsiTheme="majorBidi" w:cstheme="majorBidi"/>
          <w:i/>
          <w:iCs/>
          <w:sz w:val="24"/>
          <w:szCs w:val="24"/>
        </w:rPr>
        <w:t xml:space="preserve">think </w:t>
      </w:r>
      <w:r w:rsidR="00BC4C61" w:rsidRPr="00FE64A1">
        <w:rPr>
          <w:rFonts w:asciiTheme="majorBidi" w:hAnsiTheme="majorBidi" w:cstheme="majorBidi"/>
          <w:i/>
          <w:iCs/>
          <w:sz w:val="24"/>
          <w:szCs w:val="24"/>
        </w:rPr>
        <w:lastRenderedPageBreak/>
        <w:t xml:space="preserve">talk write, </w:t>
      </w:r>
      <w:r w:rsidR="00BC4C61" w:rsidRPr="00FE64A1">
        <w:rPr>
          <w:rFonts w:asciiTheme="majorBidi" w:hAnsiTheme="majorBidi" w:cstheme="majorBidi"/>
          <w:sz w:val="24"/>
          <w:szCs w:val="24"/>
        </w:rPr>
        <w:t>dengan model siswa akan tertarik dan memiliki antusias yang tinggi untuk belajar, karena model ini</w:t>
      </w:r>
      <w:r w:rsidR="00221BAE" w:rsidRPr="00FE64A1">
        <w:rPr>
          <w:rFonts w:asciiTheme="majorBidi" w:hAnsiTheme="majorBidi" w:cstheme="majorBidi"/>
          <w:sz w:val="24"/>
          <w:szCs w:val="24"/>
        </w:rPr>
        <w:t xml:space="preserve"> di dalam kelompoknya </w:t>
      </w:r>
      <w:r w:rsidR="00BC4C61" w:rsidRPr="00FE64A1">
        <w:rPr>
          <w:rFonts w:asciiTheme="majorBidi" w:hAnsiTheme="majorBidi" w:cstheme="majorBidi"/>
          <w:sz w:val="24"/>
          <w:szCs w:val="24"/>
        </w:rPr>
        <w:t xml:space="preserve">dapat belajar dengan cara </w:t>
      </w:r>
      <w:r w:rsidR="00D415CD" w:rsidRPr="00FE64A1">
        <w:rPr>
          <w:rFonts w:asciiTheme="majorBidi" w:hAnsiTheme="majorBidi" w:cstheme="majorBidi"/>
          <w:sz w:val="24"/>
          <w:szCs w:val="24"/>
        </w:rPr>
        <w:t xml:space="preserve">berbagi informasi. </w:t>
      </w:r>
    </w:p>
    <w:p w:rsidR="00B20286" w:rsidRPr="00FE64A1" w:rsidRDefault="00A933D2"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Dalam model pembelajaran kooperatif terdapat banyak tipe, salah satunya yaitu tipe think talk write (TTW). Secara bahasa think yaitu berpikir, talk diartikan berbicara, dan write yaitu menulis. Jadi, think talk write dapat diartikan suatu model pembelajaran yang dimulai dengan cara berpikir melalui bacaan, dan hasil yang diperoleh dari bacaan tersebut dikomunikasikan dengan cara berdiskusi bersama temannya, dan kemudian menuliskan hasil diskusinya.</w:t>
      </w:r>
      <w:r w:rsidRPr="00FE64A1">
        <w:rPr>
          <w:rStyle w:val="FootnoteReference"/>
          <w:rFonts w:asciiTheme="majorBidi" w:hAnsiTheme="majorBidi" w:cstheme="majorBidi"/>
          <w:sz w:val="24"/>
          <w:szCs w:val="24"/>
        </w:rPr>
        <w:footnoteReference w:id="11"/>
      </w:r>
    </w:p>
    <w:p w:rsidR="00D41624" w:rsidRPr="00FE64A1" w:rsidRDefault="00B20286"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Model pembelajaran yang dikenalkan oleh Huinker dan Laughin pada umumnya dimulai dengan cara berpikir, berbicara, dan menulis. Alur kemajuan dari model think talk write diawali dari bekerjasamanya siswa dalam proses berpikir atau berbicara dengan dirinya sendiri setelah proses membaca. Kemudian, berbicara dan membagi ide dengan temannya sebelum menulis. Aktivitas berpikir (Think) untuk mengetahui aktivitas berpikir dapat dilihat melalui proses membaca suatu bacaan selanjutnya membuat catatan yang telah dibaca. Pada tahap ini, peserta didik dengan sendirinya memikirkan jawaban (cara                                                          penyelesaikan), membuat catetan yang telah dibaca, baik yang sudah dimengerti, maupun cara penyelesaian dalam bahasanya sendiri.  Setelah tahap think yaitu talk, yakni mengkomunikasikan suatu yang telah dipahami dengan menggunakan bahasanya sendiri dan yang dapat dimengerti. Pada fase komunikasi (talk) strategi ini memungkinkan peserta didik dapat terampil dalam berbicara.</w:t>
      </w:r>
    </w:p>
    <w:p w:rsidR="00D41624" w:rsidRPr="00FE64A1" w:rsidRDefault="00D41624"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Pada tahap talk (komunikasi lisan), dapat digunakan di dalam segala macam situasi belajar. Pada kelas-kelas rendah jenjang MI mungkin komunikasi lisan akan lebih efektif digunakan. Selain efektif, komunikasi lisan juga memberikan banyak manfaat seperti halnya member bimbingan belajar, memberikan stimulus, memulai topik baru dan dapat meningkatkan aktifitas belajar dalam kelas. </w:t>
      </w:r>
    </w:p>
    <w:p w:rsidR="00B20286" w:rsidRPr="00FE64A1" w:rsidRDefault="00D41624"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Write yang berarti menulis. Pada tahap ini seorang peserta didik menuliskan hasil pekerjaannya yang diperoleh dari hasil diskusinya. Pada kegiatan menulis ini yaitu peserta didik membangun ide. Sebab setalah peserta didik berdiskusi antar teman kelompoknya kemudian menyamaikan hasil diskusinya melalui tulisan. Dengan cara menulis dapat memudahkan pendidik dalam memantau kesalahan peserta didik.</w:t>
      </w:r>
      <w:r w:rsidRPr="00FE64A1">
        <w:rPr>
          <w:rStyle w:val="FootnoteReference"/>
          <w:rFonts w:asciiTheme="majorBidi" w:hAnsiTheme="majorBidi" w:cstheme="majorBidi"/>
          <w:sz w:val="24"/>
          <w:szCs w:val="24"/>
        </w:rPr>
        <w:footnoteReference w:id="12"/>
      </w:r>
    </w:p>
    <w:p w:rsidR="00BC4C61" w:rsidRPr="00FE64A1" w:rsidRDefault="00221BAE"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Hal ini juga telah dibuktikan </w:t>
      </w:r>
      <w:r w:rsidR="00921588" w:rsidRPr="00FE64A1">
        <w:rPr>
          <w:rFonts w:asciiTheme="majorBidi" w:hAnsiTheme="majorBidi" w:cstheme="majorBidi"/>
          <w:sz w:val="24"/>
          <w:szCs w:val="24"/>
        </w:rPr>
        <w:t>pada penelitian</w:t>
      </w:r>
      <w:r w:rsidR="00BC4C61" w:rsidRPr="00FE64A1">
        <w:rPr>
          <w:rFonts w:asciiTheme="majorBidi" w:hAnsiTheme="majorBidi" w:cstheme="majorBidi"/>
          <w:sz w:val="24"/>
          <w:szCs w:val="24"/>
        </w:rPr>
        <w:t xml:space="preserve"> yang berjudul Pengaruh Model Pembelajaran </w:t>
      </w:r>
      <w:r w:rsidR="00BC4C61" w:rsidRPr="00FE64A1">
        <w:rPr>
          <w:rFonts w:asciiTheme="majorBidi" w:hAnsiTheme="majorBidi" w:cstheme="majorBidi"/>
          <w:i/>
          <w:iCs/>
          <w:sz w:val="24"/>
          <w:szCs w:val="24"/>
        </w:rPr>
        <w:t>Think Talk Write</w:t>
      </w:r>
      <w:r w:rsidR="00BC4C61" w:rsidRPr="00FE64A1">
        <w:rPr>
          <w:rFonts w:asciiTheme="majorBidi" w:hAnsiTheme="majorBidi" w:cstheme="majorBidi"/>
          <w:sz w:val="24"/>
          <w:szCs w:val="24"/>
        </w:rPr>
        <w:t xml:space="preserve"> terhadap keterampilan </w:t>
      </w:r>
      <w:r w:rsidR="00921588" w:rsidRPr="00FE64A1">
        <w:rPr>
          <w:rFonts w:asciiTheme="majorBidi" w:hAnsiTheme="majorBidi" w:cstheme="majorBidi"/>
          <w:sz w:val="24"/>
          <w:szCs w:val="24"/>
        </w:rPr>
        <w:t>menulis deskripsi siswa kelas V, yang diteliti oleh K</w:t>
      </w:r>
      <w:bookmarkStart w:id="0" w:name="_GoBack"/>
      <w:bookmarkEnd w:id="0"/>
      <w:r w:rsidR="00921588" w:rsidRPr="00FE64A1">
        <w:rPr>
          <w:rFonts w:asciiTheme="majorBidi" w:hAnsiTheme="majorBidi" w:cstheme="majorBidi"/>
          <w:sz w:val="24"/>
          <w:szCs w:val="24"/>
        </w:rPr>
        <w:t xml:space="preserve">m. Agus Darmawan, Kt Dibia, Luh Pt Putrini Mahadewi. </w:t>
      </w:r>
      <w:r w:rsidR="007C5DAB" w:rsidRPr="00FE64A1">
        <w:rPr>
          <w:rFonts w:asciiTheme="majorBidi" w:hAnsiTheme="majorBidi" w:cstheme="majorBidi"/>
          <w:sz w:val="24"/>
          <w:szCs w:val="24"/>
        </w:rPr>
        <w:t>H</w:t>
      </w:r>
      <w:r w:rsidR="00BC4C61" w:rsidRPr="00FE64A1">
        <w:rPr>
          <w:rFonts w:asciiTheme="majorBidi" w:hAnsiTheme="majorBidi" w:cstheme="majorBidi"/>
          <w:sz w:val="24"/>
          <w:szCs w:val="24"/>
        </w:rPr>
        <w:t xml:space="preserve">asil </w:t>
      </w:r>
      <w:r w:rsidR="00BC4C61" w:rsidRPr="00FE64A1">
        <w:rPr>
          <w:rFonts w:asciiTheme="majorBidi" w:hAnsiTheme="majorBidi" w:cstheme="majorBidi"/>
          <w:sz w:val="24"/>
          <w:szCs w:val="24"/>
        </w:rPr>
        <w:lastRenderedPageBreak/>
        <w:t>yang dipoeroleh pada penelitian tersebut menunjukkan bahwa model yang telah diterapkan tersebut dapat menarik siswa agar dapat belajar dengan cara berpikir kritis dan aktif.</w:t>
      </w:r>
      <w:r w:rsidR="00364C1A" w:rsidRPr="00FE64A1">
        <w:rPr>
          <w:rStyle w:val="FootnoteReference"/>
          <w:rFonts w:asciiTheme="majorBidi" w:hAnsiTheme="majorBidi" w:cstheme="majorBidi"/>
          <w:sz w:val="24"/>
          <w:szCs w:val="24"/>
        </w:rPr>
        <w:footnoteReference w:id="13"/>
      </w:r>
    </w:p>
    <w:p w:rsidR="00BC4C61" w:rsidRPr="00FE64A1" w:rsidRDefault="00BC4C61" w:rsidP="00F108CD">
      <w:pPr>
        <w:spacing w:after="0" w:afterAutospacing="0" w:line="240" w:lineRule="auto"/>
        <w:jc w:val="both"/>
        <w:rPr>
          <w:rFonts w:asciiTheme="majorBidi" w:hAnsiTheme="majorBidi" w:cstheme="majorBidi"/>
          <w:sz w:val="24"/>
          <w:szCs w:val="24"/>
        </w:rPr>
      </w:pPr>
      <w:r w:rsidRPr="00FE64A1">
        <w:rPr>
          <w:rFonts w:asciiTheme="majorBidi" w:hAnsiTheme="majorBidi" w:cstheme="majorBidi"/>
          <w:sz w:val="24"/>
          <w:szCs w:val="24"/>
        </w:rPr>
        <w:tab/>
        <w:t xml:space="preserve">Pada uraian di atas diketahui bahwasannya model yang diterapkan pada penelitian ini yaitu model </w:t>
      </w:r>
      <w:r w:rsidRPr="00FE64A1">
        <w:rPr>
          <w:rFonts w:asciiTheme="majorBidi" w:hAnsiTheme="majorBidi" w:cstheme="majorBidi"/>
          <w:i/>
          <w:iCs/>
          <w:sz w:val="24"/>
          <w:szCs w:val="24"/>
        </w:rPr>
        <w:t xml:space="preserve">think talk write </w:t>
      </w:r>
      <w:r w:rsidRPr="00FE64A1">
        <w:rPr>
          <w:rFonts w:asciiTheme="majorBidi" w:hAnsiTheme="majorBidi" w:cstheme="majorBidi"/>
          <w:sz w:val="24"/>
          <w:szCs w:val="24"/>
        </w:rPr>
        <w:t>berpengaruh terhadap keterampilan menulis surat-surat pendek pada pembelajaran Al-Qur’an hadits siswa kelas III MI Perguruan Mu’allimat Cukir Jombang.</w:t>
      </w:r>
    </w:p>
    <w:p w:rsidR="002F6957" w:rsidRPr="00FE64A1" w:rsidRDefault="002F6957" w:rsidP="00F108CD">
      <w:pPr>
        <w:spacing w:after="0" w:afterAutospacing="0" w:line="240" w:lineRule="auto"/>
        <w:jc w:val="both"/>
        <w:rPr>
          <w:rFonts w:asciiTheme="majorBidi" w:hAnsiTheme="majorBidi" w:cstheme="majorBidi"/>
          <w:b/>
          <w:bCs/>
          <w:sz w:val="24"/>
          <w:szCs w:val="24"/>
        </w:rPr>
      </w:pPr>
    </w:p>
    <w:p w:rsidR="00BC4C61" w:rsidRPr="00FE64A1" w:rsidRDefault="00C84980" w:rsidP="00F108CD">
      <w:pPr>
        <w:spacing w:after="0" w:afterAutospacing="0" w:line="240" w:lineRule="auto"/>
        <w:jc w:val="both"/>
        <w:rPr>
          <w:rFonts w:asciiTheme="majorBidi" w:hAnsiTheme="majorBidi" w:cstheme="majorBidi"/>
          <w:sz w:val="24"/>
          <w:szCs w:val="24"/>
        </w:rPr>
      </w:pPr>
      <w:r>
        <w:rPr>
          <w:rFonts w:asciiTheme="majorBidi" w:hAnsiTheme="majorBidi" w:cstheme="majorBidi"/>
          <w:b/>
          <w:bCs/>
          <w:sz w:val="24"/>
          <w:szCs w:val="24"/>
        </w:rPr>
        <w:t>SIMPULAN</w:t>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Hasil tes kemampuan menulis surat-surat pendek siswa yang </w:t>
      </w:r>
      <w:r w:rsidR="007C5DAB" w:rsidRPr="00FE64A1">
        <w:rPr>
          <w:rFonts w:asciiTheme="majorBidi" w:hAnsiTheme="majorBidi" w:cstheme="majorBidi"/>
          <w:sz w:val="24"/>
          <w:szCs w:val="24"/>
        </w:rPr>
        <w:t>diterapkannya</w:t>
      </w:r>
      <w:r w:rsidRPr="00FE64A1">
        <w:rPr>
          <w:rFonts w:asciiTheme="majorBidi" w:hAnsiTheme="majorBidi" w:cstheme="majorBidi"/>
          <w:sz w:val="24"/>
          <w:szCs w:val="24"/>
        </w:rPr>
        <w:t xml:space="preserve"> perlakuan </w:t>
      </w:r>
      <w:r w:rsidR="007C5DAB" w:rsidRPr="00FE64A1">
        <w:rPr>
          <w:rFonts w:asciiTheme="majorBidi" w:hAnsiTheme="majorBidi" w:cstheme="majorBidi"/>
          <w:sz w:val="24"/>
          <w:szCs w:val="24"/>
        </w:rPr>
        <w:t>khusus dapat diketahui kelas k</w:t>
      </w:r>
      <w:r w:rsidRPr="00FE64A1">
        <w:rPr>
          <w:rFonts w:asciiTheme="majorBidi" w:hAnsiTheme="majorBidi" w:cstheme="majorBidi"/>
          <w:sz w:val="24"/>
          <w:szCs w:val="24"/>
        </w:rPr>
        <w:t xml:space="preserve">ontrol menghasilkan nilai yang tidak tuntas ada13 siswa dari 28 siswa. Sedangkan untuk kelas eksperimen menghasilkan nilai tidak tuntas ada 7 dari 28 siswa dengan KKM 75. Dilihat dari hasil nilai tes selisih 6 </w:t>
      </w:r>
      <w:r w:rsidR="006E6DB9" w:rsidRPr="00FE64A1">
        <w:rPr>
          <w:rFonts w:asciiTheme="majorBidi" w:hAnsiTheme="majorBidi" w:cstheme="majorBidi"/>
          <w:sz w:val="24"/>
          <w:szCs w:val="24"/>
        </w:rPr>
        <w:t>peserta didik untuk kelas k</w:t>
      </w:r>
      <w:r w:rsidRPr="00FE64A1">
        <w:rPr>
          <w:rFonts w:asciiTheme="majorBidi" w:hAnsiTheme="majorBidi" w:cstheme="majorBidi"/>
          <w:sz w:val="24"/>
          <w:szCs w:val="24"/>
        </w:rPr>
        <w:t xml:space="preserve">ontrol dan kelas </w:t>
      </w:r>
      <w:r w:rsidR="007C5DAB" w:rsidRPr="00FE64A1">
        <w:rPr>
          <w:rFonts w:asciiTheme="majorBidi" w:hAnsiTheme="majorBidi" w:cstheme="majorBidi"/>
          <w:sz w:val="24"/>
          <w:szCs w:val="24"/>
        </w:rPr>
        <w:t>khusus</w:t>
      </w:r>
      <w:r w:rsidRPr="00FE64A1">
        <w:rPr>
          <w:rFonts w:asciiTheme="majorBidi" w:hAnsiTheme="majorBidi" w:cstheme="majorBidi"/>
          <w:sz w:val="24"/>
          <w:szCs w:val="24"/>
        </w:rPr>
        <w:t>,</w:t>
      </w:r>
      <w:r w:rsidR="007C5DAB" w:rsidRPr="00FE64A1">
        <w:rPr>
          <w:rFonts w:asciiTheme="majorBidi" w:hAnsiTheme="majorBidi" w:cstheme="majorBidi"/>
          <w:sz w:val="24"/>
          <w:szCs w:val="24"/>
        </w:rPr>
        <w:t xml:space="preserve"> r</w:t>
      </w:r>
      <w:r w:rsidR="006E6DB9" w:rsidRPr="00FE64A1">
        <w:rPr>
          <w:rFonts w:asciiTheme="majorBidi" w:hAnsiTheme="majorBidi" w:cstheme="majorBidi"/>
          <w:sz w:val="24"/>
          <w:szCs w:val="24"/>
        </w:rPr>
        <w:t xml:space="preserve">ata-rata mendapat </w:t>
      </w:r>
      <w:r w:rsidRPr="00FE64A1">
        <w:rPr>
          <w:rFonts w:asciiTheme="majorBidi" w:hAnsiTheme="majorBidi" w:cstheme="majorBidi"/>
          <w:sz w:val="24"/>
          <w:szCs w:val="24"/>
        </w:rPr>
        <w:t>nilai 90</w:t>
      </w:r>
      <w:r w:rsidR="007C5DAB" w:rsidRPr="00FE64A1">
        <w:rPr>
          <w:rFonts w:asciiTheme="majorBidi" w:hAnsiTheme="majorBidi" w:cstheme="majorBidi"/>
          <w:sz w:val="24"/>
          <w:szCs w:val="24"/>
        </w:rPr>
        <w:t xml:space="preserve"> untuk kelas khusus. M</w:t>
      </w:r>
      <w:r w:rsidRPr="00FE64A1">
        <w:rPr>
          <w:rFonts w:asciiTheme="majorBidi" w:hAnsiTheme="majorBidi" w:cstheme="majorBidi"/>
          <w:sz w:val="24"/>
          <w:szCs w:val="24"/>
        </w:rPr>
        <w:t xml:space="preserve">odel pembelajaran </w:t>
      </w:r>
      <w:r w:rsidR="006E6DB9" w:rsidRPr="00FE64A1">
        <w:rPr>
          <w:rFonts w:asciiTheme="majorBidi" w:hAnsiTheme="majorBidi" w:cstheme="majorBidi"/>
          <w:i/>
          <w:iCs/>
          <w:sz w:val="24"/>
          <w:szCs w:val="24"/>
        </w:rPr>
        <w:t>TTW</w:t>
      </w:r>
      <w:r w:rsidRPr="00FE64A1">
        <w:rPr>
          <w:rFonts w:asciiTheme="majorBidi" w:hAnsiTheme="majorBidi" w:cstheme="majorBidi"/>
          <w:sz w:val="24"/>
          <w:szCs w:val="24"/>
        </w:rPr>
        <w:t xml:space="preserve"> yang diberikan oleh </w:t>
      </w:r>
      <w:r w:rsidR="006E6DB9" w:rsidRPr="00FE64A1">
        <w:rPr>
          <w:rFonts w:asciiTheme="majorBidi" w:hAnsiTheme="majorBidi" w:cstheme="majorBidi"/>
          <w:sz w:val="24"/>
          <w:szCs w:val="24"/>
        </w:rPr>
        <w:t>kelas III C</w:t>
      </w:r>
      <w:r w:rsidRPr="00FE64A1">
        <w:rPr>
          <w:rFonts w:asciiTheme="majorBidi" w:hAnsiTheme="majorBidi" w:cstheme="majorBidi"/>
          <w:sz w:val="24"/>
          <w:szCs w:val="24"/>
        </w:rPr>
        <w:t xml:space="preserve"> memberikan pengaruh yang baik sehingga siswa dapat mengerjakan soal tes berbentuk esai yang sesuai dengan indikator yang sudah ditentukan. </w:t>
      </w:r>
    </w:p>
    <w:p w:rsidR="00F70910" w:rsidRPr="00FE64A1" w:rsidRDefault="007C5DAB" w:rsidP="00F108CD">
      <w:pPr>
        <w:spacing w:after="0" w:afterAutospacing="0" w:line="240" w:lineRule="auto"/>
        <w:ind w:firstLine="720"/>
        <w:jc w:val="both"/>
        <w:rPr>
          <w:rFonts w:asciiTheme="majorBidi" w:hAnsiTheme="majorBidi" w:cstheme="majorBidi"/>
          <w:sz w:val="24"/>
          <w:szCs w:val="24"/>
        </w:rPr>
      </w:pPr>
      <w:r w:rsidRPr="00FE64A1">
        <w:rPr>
          <w:rFonts w:asciiTheme="majorBidi" w:hAnsiTheme="majorBidi" w:cstheme="majorBidi"/>
          <w:sz w:val="24"/>
          <w:szCs w:val="24"/>
        </w:rPr>
        <w:t xml:space="preserve">Hipotesis yang diterima yakni Ha diterima dan H0 ditolak dengam </w:t>
      </w:r>
      <w:r w:rsidR="00BC4C61" w:rsidRPr="00FE64A1">
        <w:rPr>
          <w:rFonts w:asciiTheme="majorBidi" w:hAnsiTheme="majorBidi" w:cstheme="majorBidi"/>
          <w:sz w:val="24"/>
          <w:szCs w:val="24"/>
        </w:rPr>
        <w:t>memperoleh hasil uji hipotesis dengan nilai sig. 0.014.</w:t>
      </w:r>
      <w:r w:rsidR="006E6DB9" w:rsidRPr="00FE64A1">
        <w:rPr>
          <w:rFonts w:asciiTheme="majorBidi" w:hAnsiTheme="majorBidi" w:cstheme="majorBidi"/>
          <w:sz w:val="24"/>
          <w:szCs w:val="24"/>
        </w:rPr>
        <w:t>dan dengan nilai sig. &lt;0.05</w:t>
      </w:r>
      <w:r w:rsidRPr="00FE64A1">
        <w:rPr>
          <w:rFonts w:asciiTheme="majorBidi" w:hAnsiTheme="majorBidi" w:cstheme="majorBidi"/>
          <w:sz w:val="24"/>
          <w:szCs w:val="24"/>
        </w:rPr>
        <w:t>. O</w:t>
      </w:r>
      <w:r w:rsidR="00BC4C61" w:rsidRPr="00FE64A1">
        <w:rPr>
          <w:rFonts w:asciiTheme="majorBidi" w:hAnsiTheme="majorBidi" w:cstheme="majorBidi"/>
          <w:sz w:val="24"/>
          <w:szCs w:val="24"/>
        </w:rPr>
        <w:t xml:space="preserve">leh sebab itu penerapan model </w:t>
      </w:r>
      <w:r w:rsidR="006E6DB9" w:rsidRPr="00FE64A1">
        <w:rPr>
          <w:rFonts w:asciiTheme="majorBidi" w:hAnsiTheme="majorBidi" w:cstheme="majorBidi"/>
          <w:i/>
          <w:iCs/>
          <w:sz w:val="24"/>
          <w:szCs w:val="24"/>
        </w:rPr>
        <w:t xml:space="preserve">TTW </w:t>
      </w:r>
      <w:r w:rsidR="00BC4C61" w:rsidRPr="00FE64A1">
        <w:rPr>
          <w:rFonts w:asciiTheme="majorBidi" w:hAnsiTheme="majorBidi" w:cstheme="majorBidi"/>
          <w:sz w:val="24"/>
          <w:szCs w:val="24"/>
        </w:rPr>
        <w:t xml:space="preserve">terhadap keterampilan menulis surat-surat pendek siswa kelas III MI perguruan mu’allimat cukir jombang dapat disimpulkan terdapat pengaruh, karena dari hasil uji tes kelas control yang hanya menggunakan pembelajaran kontekstual menghasilkan nilai yang minim dibandingkan dengan hasil uji tes kelas yang diterapkannya model </w:t>
      </w:r>
      <w:r w:rsidR="00BC4C61" w:rsidRPr="00FE64A1">
        <w:rPr>
          <w:rFonts w:asciiTheme="majorBidi" w:hAnsiTheme="majorBidi" w:cstheme="majorBidi"/>
          <w:i/>
          <w:iCs/>
          <w:sz w:val="24"/>
          <w:szCs w:val="24"/>
        </w:rPr>
        <w:t>think talk write</w:t>
      </w:r>
      <w:r w:rsidR="00BC4C61" w:rsidRPr="00FE64A1">
        <w:rPr>
          <w:rFonts w:asciiTheme="majorBidi" w:hAnsiTheme="majorBidi" w:cstheme="majorBidi"/>
          <w:sz w:val="24"/>
          <w:szCs w:val="24"/>
        </w:rPr>
        <w:t xml:space="preserve"> yakni kelas eksperimen.</w:t>
      </w:r>
    </w:p>
    <w:p w:rsidR="00F70910" w:rsidRPr="00FE64A1" w:rsidRDefault="00F70910" w:rsidP="00F108CD">
      <w:pPr>
        <w:spacing w:after="0" w:afterAutospacing="0" w:line="240" w:lineRule="auto"/>
        <w:rPr>
          <w:rFonts w:asciiTheme="majorBidi" w:hAnsiTheme="majorBidi" w:cstheme="majorBidi"/>
          <w:sz w:val="24"/>
          <w:szCs w:val="24"/>
        </w:rPr>
      </w:pPr>
      <w:r w:rsidRPr="00FE64A1">
        <w:rPr>
          <w:rFonts w:asciiTheme="majorBidi" w:hAnsiTheme="majorBidi" w:cstheme="majorBidi"/>
          <w:sz w:val="24"/>
          <w:szCs w:val="24"/>
        </w:rPr>
        <w:br w:type="page"/>
      </w:r>
    </w:p>
    <w:p w:rsidR="00BC4C61" w:rsidRPr="00FE64A1" w:rsidRDefault="00BC4C61" w:rsidP="00F108CD">
      <w:pPr>
        <w:spacing w:after="0" w:afterAutospacing="0" w:line="240" w:lineRule="auto"/>
        <w:ind w:firstLine="720"/>
        <w:jc w:val="both"/>
        <w:rPr>
          <w:rFonts w:asciiTheme="majorBidi" w:hAnsiTheme="majorBidi" w:cstheme="majorBidi"/>
          <w:sz w:val="24"/>
          <w:szCs w:val="24"/>
        </w:rPr>
      </w:pPr>
    </w:p>
    <w:p w:rsidR="002F6957" w:rsidRDefault="002F6957" w:rsidP="00F108CD">
      <w:pPr>
        <w:spacing w:after="0" w:afterAutospacing="0" w:line="240" w:lineRule="auto"/>
        <w:ind w:left="284"/>
        <w:rPr>
          <w:rFonts w:asciiTheme="majorBidi" w:hAnsiTheme="majorBidi" w:cstheme="majorBidi"/>
          <w:b/>
          <w:bCs/>
          <w:sz w:val="24"/>
          <w:szCs w:val="24"/>
        </w:rPr>
      </w:pPr>
      <w:r w:rsidRPr="00FE64A1">
        <w:rPr>
          <w:rFonts w:asciiTheme="majorBidi" w:hAnsiTheme="majorBidi" w:cstheme="majorBidi"/>
          <w:b/>
          <w:bCs/>
          <w:sz w:val="24"/>
          <w:szCs w:val="24"/>
        </w:rPr>
        <w:t>DAFTAR PUSTAKA</w:t>
      </w:r>
    </w:p>
    <w:p w:rsidR="00C84980" w:rsidRPr="00FE64A1" w:rsidRDefault="00C84980" w:rsidP="00F108CD">
      <w:pPr>
        <w:spacing w:after="0" w:afterAutospacing="0" w:line="240" w:lineRule="auto"/>
        <w:ind w:left="284"/>
        <w:rPr>
          <w:rFonts w:asciiTheme="majorBidi" w:hAnsiTheme="majorBidi" w:cstheme="majorBidi"/>
          <w:sz w:val="24"/>
          <w:szCs w:val="24"/>
        </w:rPr>
      </w:pP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Al-Qur’an </w:t>
      </w:r>
      <w:r w:rsidR="008B5CFD" w:rsidRPr="00FE64A1">
        <w:rPr>
          <w:rFonts w:asciiTheme="majorBidi" w:hAnsiTheme="majorBidi" w:cstheme="majorBidi"/>
          <w:sz w:val="24"/>
          <w:szCs w:val="24"/>
        </w:rPr>
        <w:t xml:space="preserve">dan Terjemah (QS. </w:t>
      </w:r>
      <w:proofErr w:type="gramStart"/>
      <w:r w:rsidR="008B5CFD" w:rsidRPr="00FE64A1">
        <w:rPr>
          <w:rFonts w:asciiTheme="majorBidi" w:hAnsiTheme="majorBidi" w:cstheme="majorBidi"/>
          <w:sz w:val="24"/>
          <w:szCs w:val="24"/>
        </w:rPr>
        <w:t>Al-‘Alaq 4-5)</w:t>
      </w:r>
      <w:r w:rsidRPr="00FE64A1">
        <w:rPr>
          <w:rFonts w:asciiTheme="majorBidi" w:hAnsiTheme="majorBidi" w:cstheme="majorBidi"/>
          <w:sz w:val="24"/>
          <w:szCs w:val="24"/>
        </w:rPr>
        <w:t xml:space="preserve"> (2009).</w:t>
      </w:r>
      <w:proofErr w:type="gramEnd"/>
      <w:r w:rsidRPr="00FE64A1">
        <w:rPr>
          <w:rFonts w:asciiTheme="majorBidi" w:hAnsiTheme="majorBidi" w:cstheme="majorBidi"/>
          <w:sz w:val="24"/>
          <w:szCs w:val="24"/>
        </w:rPr>
        <w:t xml:space="preserve"> Semarang, PT. Tanjung Mas.</w:t>
      </w:r>
    </w:p>
    <w:p w:rsidR="006A0C1C" w:rsidRPr="00FE64A1" w:rsidRDefault="006A0C1C" w:rsidP="00F108CD">
      <w:pPr>
        <w:pStyle w:val="ListParagraph"/>
        <w:spacing w:after="0" w:afterAutospacing="0" w:line="240" w:lineRule="auto"/>
        <w:ind w:left="1276" w:hanging="992"/>
        <w:jc w:val="both"/>
        <w:rPr>
          <w:rFonts w:asciiTheme="majorBidi" w:hAnsiTheme="majorBidi" w:cstheme="majorBidi"/>
          <w:sz w:val="24"/>
          <w:szCs w:val="24"/>
        </w:rPr>
      </w:pPr>
    </w:p>
    <w:p w:rsidR="002F6957" w:rsidRPr="00FE64A1" w:rsidRDefault="002F6957" w:rsidP="00F108CD">
      <w:pPr>
        <w:pStyle w:val="ListParagraph"/>
        <w:spacing w:after="0" w:afterAutospacing="0" w:line="240" w:lineRule="auto"/>
        <w:ind w:left="1276" w:hanging="992"/>
        <w:jc w:val="both"/>
        <w:rPr>
          <w:rFonts w:asciiTheme="majorBidi" w:hAnsiTheme="majorBidi" w:cstheme="majorBidi"/>
          <w:sz w:val="24"/>
          <w:szCs w:val="24"/>
        </w:rPr>
      </w:pPr>
      <w:r w:rsidRPr="00FE64A1">
        <w:rPr>
          <w:rFonts w:asciiTheme="majorBidi" w:hAnsiTheme="majorBidi" w:cstheme="majorBidi"/>
          <w:sz w:val="24"/>
          <w:szCs w:val="24"/>
        </w:rPr>
        <w:t>Arikunto, Suharsimi</w:t>
      </w:r>
      <w:r w:rsidRPr="00FE64A1">
        <w:rPr>
          <w:rFonts w:asciiTheme="majorBidi" w:hAnsiTheme="majorBidi" w:cstheme="majorBidi"/>
          <w:i/>
          <w:iCs/>
          <w:sz w:val="24"/>
          <w:szCs w:val="24"/>
        </w:rPr>
        <w:t xml:space="preserve">.Prosedur Penelitian Suatu Pendekatan Prakti, </w:t>
      </w:r>
      <w:r w:rsidRPr="00FE64A1">
        <w:rPr>
          <w:rFonts w:asciiTheme="majorBidi" w:hAnsiTheme="majorBidi" w:cstheme="majorBidi"/>
          <w:sz w:val="24"/>
          <w:szCs w:val="24"/>
        </w:rPr>
        <w:t xml:space="preserve">Jakarta: PT Rineka Cipta, 2010. </w:t>
      </w: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Dalman,</w:t>
      </w:r>
      <w:r w:rsidRPr="00FE64A1">
        <w:rPr>
          <w:rFonts w:asciiTheme="majorBidi" w:hAnsiTheme="majorBidi" w:cstheme="majorBidi"/>
          <w:i/>
          <w:iCs/>
          <w:sz w:val="24"/>
          <w:szCs w:val="24"/>
        </w:rPr>
        <w:t xml:space="preserve"> Keterampilan Menulis, </w:t>
      </w:r>
      <w:r w:rsidRPr="00FE64A1">
        <w:rPr>
          <w:rFonts w:asciiTheme="majorBidi" w:hAnsiTheme="majorBidi" w:cstheme="majorBidi"/>
          <w:sz w:val="24"/>
          <w:szCs w:val="24"/>
        </w:rPr>
        <w:t>Depok: RajaGrafindo Persada, 2018.</w:t>
      </w:r>
    </w:p>
    <w:p w:rsidR="006A0C1C" w:rsidRPr="00FE64A1" w:rsidRDefault="006A0C1C" w:rsidP="00F108CD">
      <w:pPr>
        <w:pStyle w:val="FootnoteText"/>
        <w:ind w:left="1276" w:hanging="992"/>
        <w:jc w:val="both"/>
        <w:rPr>
          <w:rFonts w:asciiTheme="majorBidi" w:hAnsiTheme="majorBidi" w:cstheme="majorBidi"/>
          <w:sz w:val="24"/>
          <w:szCs w:val="24"/>
        </w:rPr>
      </w:pP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Darmawan, Km. Agus dkk., </w:t>
      </w:r>
      <w:r w:rsidRPr="00FE64A1">
        <w:rPr>
          <w:rFonts w:asciiTheme="majorBidi" w:hAnsiTheme="majorBidi" w:cstheme="majorBidi"/>
          <w:i/>
          <w:iCs/>
          <w:sz w:val="24"/>
          <w:szCs w:val="24"/>
        </w:rPr>
        <w:t>Pengaruh Model Pembelajaran Think Talk Write  Terhadap Keterampilan Menulis  Deskripsi Siswa Kelas V di SD gugus III Kecamatan Tejakula Kabupaten Buleleng</w:t>
      </w:r>
      <w:r w:rsidRPr="00FE64A1">
        <w:rPr>
          <w:rFonts w:asciiTheme="majorBidi" w:hAnsiTheme="majorBidi" w:cstheme="majorBidi"/>
          <w:sz w:val="24"/>
          <w:szCs w:val="24"/>
        </w:rPr>
        <w:t>, e-Journal PGSD Universitas Pendidikan Ganesha Mimbar PGSD, 2017.</w:t>
      </w:r>
    </w:p>
    <w:p w:rsidR="006A0C1C" w:rsidRPr="00FE64A1" w:rsidRDefault="006A0C1C" w:rsidP="00F108CD">
      <w:pPr>
        <w:pStyle w:val="FootnoteText"/>
        <w:ind w:left="1276" w:hanging="992"/>
        <w:jc w:val="both"/>
        <w:rPr>
          <w:rFonts w:asciiTheme="majorBidi" w:hAnsiTheme="majorBidi" w:cstheme="majorBidi"/>
          <w:sz w:val="24"/>
          <w:szCs w:val="24"/>
        </w:rPr>
      </w:pP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Farah Siba Hijriyanti, Kartika </w:t>
      </w:r>
      <w:r w:rsidRPr="00FE64A1">
        <w:rPr>
          <w:rFonts w:asciiTheme="majorBidi" w:hAnsiTheme="majorBidi" w:cstheme="majorBidi"/>
          <w:i/>
          <w:iCs/>
          <w:sz w:val="24"/>
          <w:szCs w:val="24"/>
        </w:rPr>
        <w:t>Efektivitas Metode Think talk write Terhadap Kemampuan Menulis Huruf Hijaiyah</w:t>
      </w:r>
      <w:r w:rsidRPr="00FE64A1">
        <w:rPr>
          <w:rFonts w:asciiTheme="majorBidi" w:hAnsiTheme="majorBidi" w:cstheme="majorBidi"/>
          <w:sz w:val="24"/>
          <w:szCs w:val="24"/>
        </w:rPr>
        <w:t>, Skripsi, Universitas Islam Negeri Walisongo, 2017.</w:t>
      </w:r>
    </w:p>
    <w:p w:rsidR="006A0C1C" w:rsidRPr="00FE64A1" w:rsidRDefault="006A0C1C" w:rsidP="00F108CD">
      <w:pPr>
        <w:pStyle w:val="ListParagraph"/>
        <w:spacing w:after="0" w:afterAutospacing="0" w:line="240" w:lineRule="auto"/>
        <w:ind w:left="1276" w:hanging="992"/>
        <w:jc w:val="both"/>
        <w:rPr>
          <w:rFonts w:asciiTheme="majorBidi" w:hAnsiTheme="majorBidi" w:cstheme="majorBidi"/>
          <w:sz w:val="24"/>
          <w:szCs w:val="24"/>
        </w:rPr>
      </w:pPr>
    </w:p>
    <w:p w:rsidR="002F6957" w:rsidRPr="00FE64A1" w:rsidRDefault="002F6957" w:rsidP="00F108CD">
      <w:pPr>
        <w:pStyle w:val="ListParagraph"/>
        <w:spacing w:after="0" w:afterAutospacing="0" w:line="240" w:lineRule="auto"/>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Guntur Tarigan, Henry. </w:t>
      </w:r>
      <w:r w:rsidRPr="00FE64A1">
        <w:rPr>
          <w:rFonts w:asciiTheme="majorBidi" w:hAnsiTheme="majorBidi" w:cstheme="majorBidi"/>
          <w:i/>
          <w:iCs/>
          <w:sz w:val="24"/>
          <w:szCs w:val="24"/>
        </w:rPr>
        <w:t xml:space="preserve">Menulis Sebagai Suatu Keterampilan Berbahasa, </w:t>
      </w:r>
      <w:r w:rsidRPr="00FE64A1">
        <w:rPr>
          <w:rFonts w:asciiTheme="majorBidi" w:hAnsiTheme="majorBidi" w:cstheme="majorBidi"/>
          <w:sz w:val="24"/>
          <w:szCs w:val="24"/>
        </w:rPr>
        <w:t>Bandung: Angkasa Bandung, 2008.</w:t>
      </w:r>
    </w:p>
    <w:p w:rsidR="006A0C1C" w:rsidRPr="00FE64A1" w:rsidRDefault="006A0C1C" w:rsidP="00F108CD">
      <w:pPr>
        <w:pStyle w:val="ListParagraph"/>
        <w:spacing w:after="0" w:afterAutospacing="0" w:line="240" w:lineRule="auto"/>
        <w:ind w:left="1276" w:hanging="992"/>
        <w:jc w:val="both"/>
        <w:rPr>
          <w:rFonts w:asciiTheme="majorBidi" w:hAnsiTheme="majorBidi" w:cstheme="majorBidi"/>
          <w:sz w:val="24"/>
          <w:szCs w:val="24"/>
        </w:rPr>
      </w:pP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Huda, Miftahul. </w:t>
      </w:r>
      <w:r w:rsidRPr="00FE64A1">
        <w:rPr>
          <w:rFonts w:asciiTheme="majorBidi" w:hAnsiTheme="majorBidi" w:cstheme="majorBidi"/>
          <w:i/>
          <w:iCs/>
          <w:sz w:val="24"/>
          <w:szCs w:val="24"/>
        </w:rPr>
        <w:t>Model-model Pengajaran dan Pembelajaran</w:t>
      </w:r>
      <w:r w:rsidRPr="00FE64A1">
        <w:rPr>
          <w:rFonts w:asciiTheme="majorBidi" w:hAnsiTheme="majorBidi" w:cstheme="majorBidi"/>
          <w:sz w:val="24"/>
          <w:szCs w:val="24"/>
        </w:rPr>
        <w:t xml:space="preserve">, </w:t>
      </w:r>
      <w:proofErr w:type="gramStart"/>
      <w:r w:rsidRPr="00FE64A1">
        <w:rPr>
          <w:rFonts w:asciiTheme="majorBidi" w:hAnsiTheme="majorBidi" w:cstheme="majorBidi"/>
          <w:sz w:val="24"/>
          <w:szCs w:val="24"/>
        </w:rPr>
        <w:t>Malang :</w:t>
      </w:r>
      <w:proofErr w:type="gramEnd"/>
      <w:r w:rsidRPr="00FE64A1">
        <w:rPr>
          <w:rFonts w:asciiTheme="majorBidi" w:hAnsiTheme="majorBidi" w:cstheme="majorBidi"/>
          <w:sz w:val="24"/>
          <w:szCs w:val="24"/>
        </w:rPr>
        <w:t xml:space="preserve"> Pustaka Pelajar, 2013.</w:t>
      </w: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Rusman. </w:t>
      </w:r>
      <w:r w:rsidRPr="00FE64A1">
        <w:rPr>
          <w:rFonts w:asciiTheme="majorBidi" w:hAnsiTheme="majorBidi" w:cstheme="majorBidi"/>
          <w:i/>
          <w:iCs/>
          <w:sz w:val="24"/>
          <w:szCs w:val="24"/>
        </w:rPr>
        <w:t xml:space="preserve">Model-model Pembelajaran Mengembangkan Profesionalisme Guru, </w:t>
      </w:r>
      <w:r w:rsidRPr="00FE64A1">
        <w:rPr>
          <w:rFonts w:asciiTheme="majorBidi" w:hAnsiTheme="majorBidi" w:cstheme="majorBidi"/>
          <w:sz w:val="24"/>
          <w:szCs w:val="24"/>
        </w:rPr>
        <w:t>Jakarta: PT Raja Grafindo Persada, 2014.</w:t>
      </w:r>
    </w:p>
    <w:p w:rsidR="006A0C1C" w:rsidRPr="00FE64A1" w:rsidRDefault="006A0C1C" w:rsidP="00F108CD">
      <w:pPr>
        <w:pStyle w:val="FootnoteText"/>
        <w:ind w:left="1276" w:hanging="992"/>
        <w:jc w:val="both"/>
        <w:rPr>
          <w:rFonts w:asciiTheme="majorBidi" w:hAnsiTheme="majorBidi" w:cstheme="majorBidi"/>
          <w:sz w:val="24"/>
          <w:szCs w:val="24"/>
        </w:rPr>
      </w:pPr>
    </w:p>
    <w:p w:rsidR="002F6957" w:rsidRPr="00FE64A1" w:rsidRDefault="002F6957" w:rsidP="00F108CD">
      <w:pPr>
        <w:pStyle w:val="ListParagraph"/>
        <w:spacing w:after="0" w:afterAutospacing="0" w:line="240" w:lineRule="auto"/>
        <w:ind w:left="1276" w:hanging="992"/>
        <w:jc w:val="both"/>
        <w:rPr>
          <w:rFonts w:asciiTheme="majorBidi" w:hAnsiTheme="majorBidi" w:cstheme="majorBidi"/>
          <w:color w:val="1E1C17"/>
          <w:sz w:val="24"/>
          <w:szCs w:val="24"/>
          <w:shd w:val="clear" w:color="auto" w:fill="FFFFFF"/>
        </w:rPr>
      </w:pPr>
      <w:r w:rsidRPr="00FE64A1">
        <w:rPr>
          <w:rFonts w:asciiTheme="majorBidi" w:hAnsiTheme="majorBidi" w:cstheme="majorBidi"/>
          <w:color w:val="1E1C17"/>
          <w:sz w:val="24"/>
          <w:szCs w:val="24"/>
          <w:shd w:val="clear" w:color="auto" w:fill="FFFFFF"/>
        </w:rPr>
        <w:t xml:space="preserve">Shihab, M. Quraish. </w:t>
      </w:r>
      <w:r w:rsidRPr="00FE64A1">
        <w:rPr>
          <w:rStyle w:val="Emphasis"/>
          <w:rFonts w:asciiTheme="majorBidi" w:hAnsiTheme="majorBidi" w:cstheme="majorBidi"/>
          <w:color w:val="1E1C17"/>
          <w:sz w:val="24"/>
          <w:szCs w:val="24"/>
          <w:shd w:val="clear" w:color="auto" w:fill="FFFFFF"/>
        </w:rPr>
        <w:t xml:space="preserve">Tafsir al-Misbah. </w:t>
      </w:r>
      <w:r w:rsidRPr="00FE64A1">
        <w:rPr>
          <w:rFonts w:asciiTheme="majorBidi" w:hAnsiTheme="majorBidi" w:cstheme="majorBidi"/>
          <w:color w:val="1E1C17"/>
          <w:sz w:val="24"/>
          <w:szCs w:val="24"/>
          <w:shd w:val="clear" w:color="auto" w:fill="FFFFFF"/>
        </w:rPr>
        <w:t>Jakarta: Lentera Hati, 2009.</w:t>
      </w:r>
    </w:p>
    <w:p w:rsidR="006A0C1C" w:rsidRPr="00FE64A1" w:rsidRDefault="006A0C1C" w:rsidP="00F108CD">
      <w:pPr>
        <w:pStyle w:val="ListParagraph"/>
        <w:spacing w:after="0" w:afterAutospacing="0" w:line="240" w:lineRule="auto"/>
        <w:ind w:left="1276" w:hanging="992"/>
        <w:jc w:val="both"/>
        <w:rPr>
          <w:rFonts w:asciiTheme="majorBidi" w:hAnsiTheme="majorBidi" w:cstheme="majorBidi"/>
          <w:color w:val="1E1C17"/>
          <w:sz w:val="24"/>
          <w:szCs w:val="24"/>
          <w:shd w:val="clear" w:color="auto" w:fill="FFFFFF"/>
        </w:rPr>
      </w:pPr>
    </w:p>
    <w:p w:rsidR="006A0C1C" w:rsidRPr="00FE64A1" w:rsidRDefault="006A0C1C"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 xml:space="preserve">Shoimin, Aris. </w:t>
      </w:r>
      <w:r w:rsidRPr="00FE64A1">
        <w:rPr>
          <w:rFonts w:asciiTheme="majorBidi" w:hAnsiTheme="majorBidi" w:cstheme="majorBidi"/>
          <w:i/>
          <w:iCs/>
          <w:sz w:val="24"/>
          <w:szCs w:val="24"/>
        </w:rPr>
        <w:t>68 Model Pembelajaran Inovatif dalam kurikulum 2013</w:t>
      </w:r>
      <w:r w:rsidRPr="00FE64A1">
        <w:rPr>
          <w:rFonts w:asciiTheme="majorBidi" w:hAnsiTheme="majorBidi" w:cstheme="majorBidi"/>
          <w:sz w:val="24"/>
          <w:szCs w:val="24"/>
        </w:rPr>
        <w:t xml:space="preserve">, </w:t>
      </w:r>
      <w:proofErr w:type="gramStart"/>
      <w:r w:rsidRPr="00FE64A1">
        <w:rPr>
          <w:rFonts w:asciiTheme="majorBidi" w:hAnsiTheme="majorBidi" w:cstheme="majorBidi"/>
          <w:sz w:val="24"/>
          <w:szCs w:val="24"/>
        </w:rPr>
        <w:t>Yogyakarta :</w:t>
      </w:r>
      <w:proofErr w:type="gramEnd"/>
      <w:r w:rsidRPr="00FE64A1">
        <w:rPr>
          <w:rFonts w:asciiTheme="majorBidi" w:hAnsiTheme="majorBidi" w:cstheme="majorBidi"/>
          <w:sz w:val="24"/>
          <w:szCs w:val="24"/>
        </w:rPr>
        <w:t xml:space="preserve"> Ar-Ruzz Media, 2014.</w:t>
      </w:r>
    </w:p>
    <w:p w:rsidR="006A0C1C" w:rsidRPr="00FE64A1" w:rsidRDefault="006A0C1C" w:rsidP="00F108CD">
      <w:pPr>
        <w:pStyle w:val="ListParagraph"/>
        <w:spacing w:after="0" w:afterAutospacing="0" w:line="240" w:lineRule="auto"/>
        <w:ind w:left="1276" w:hanging="992"/>
        <w:jc w:val="both"/>
        <w:rPr>
          <w:rFonts w:asciiTheme="majorBidi" w:hAnsiTheme="majorBidi" w:cstheme="majorBidi"/>
          <w:sz w:val="24"/>
          <w:szCs w:val="24"/>
        </w:rPr>
      </w:pPr>
    </w:p>
    <w:p w:rsidR="002F6957" w:rsidRPr="00FE64A1" w:rsidRDefault="008B5CFD" w:rsidP="00F108CD">
      <w:pPr>
        <w:spacing w:after="0" w:afterAutospacing="0" w:line="240" w:lineRule="auto"/>
        <w:ind w:left="1276" w:hanging="992"/>
        <w:jc w:val="both"/>
        <w:rPr>
          <w:rFonts w:asciiTheme="majorBidi" w:hAnsiTheme="majorBidi" w:cstheme="majorBidi"/>
          <w:sz w:val="24"/>
          <w:szCs w:val="24"/>
        </w:rPr>
      </w:pPr>
      <w:r w:rsidRPr="00FE64A1">
        <w:rPr>
          <w:rFonts w:asciiTheme="majorBidi" w:hAnsiTheme="majorBidi" w:cstheme="majorBidi"/>
          <w:sz w:val="24"/>
          <w:szCs w:val="24"/>
        </w:rPr>
        <w:t>Sugiono,</w:t>
      </w:r>
      <w:r w:rsidR="002F6957" w:rsidRPr="00FE64A1">
        <w:rPr>
          <w:rFonts w:asciiTheme="majorBidi" w:hAnsiTheme="majorBidi" w:cstheme="majorBidi"/>
          <w:sz w:val="24"/>
          <w:szCs w:val="24"/>
        </w:rPr>
        <w:t xml:space="preserve"> </w:t>
      </w:r>
      <w:r w:rsidR="002F6957" w:rsidRPr="00FE64A1">
        <w:rPr>
          <w:rFonts w:asciiTheme="majorBidi" w:hAnsiTheme="majorBidi" w:cstheme="majorBidi"/>
          <w:i/>
          <w:iCs/>
          <w:sz w:val="24"/>
          <w:szCs w:val="24"/>
        </w:rPr>
        <w:t>Metode Penelitian: Kuantitatif, Kualitatif dan R&amp;D</w:t>
      </w:r>
      <w:r w:rsidR="002F6957" w:rsidRPr="00FE64A1">
        <w:rPr>
          <w:rFonts w:asciiTheme="majorBidi" w:hAnsiTheme="majorBidi" w:cstheme="majorBidi"/>
          <w:sz w:val="24"/>
          <w:szCs w:val="24"/>
        </w:rPr>
        <w:t>, Bandung: Alfabeta, 2016.</w:t>
      </w:r>
    </w:p>
    <w:p w:rsidR="006A0C1C" w:rsidRPr="00FE64A1" w:rsidRDefault="006A0C1C" w:rsidP="00F108CD">
      <w:pPr>
        <w:spacing w:after="0" w:afterAutospacing="0" w:line="240" w:lineRule="auto"/>
        <w:ind w:left="1276" w:hanging="992"/>
        <w:jc w:val="both"/>
        <w:rPr>
          <w:rFonts w:asciiTheme="majorBidi" w:hAnsiTheme="majorBidi" w:cstheme="majorBidi"/>
          <w:sz w:val="24"/>
          <w:szCs w:val="24"/>
        </w:rPr>
      </w:pPr>
    </w:p>
    <w:p w:rsidR="002F6957" w:rsidRPr="00FE64A1" w:rsidRDefault="008B5CFD"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Sugiono,</w:t>
      </w:r>
      <w:r w:rsidR="002F6957" w:rsidRPr="00FE64A1">
        <w:rPr>
          <w:rFonts w:asciiTheme="majorBidi" w:hAnsiTheme="majorBidi" w:cstheme="majorBidi"/>
          <w:sz w:val="24"/>
          <w:szCs w:val="24"/>
        </w:rPr>
        <w:t xml:space="preserve"> </w:t>
      </w:r>
      <w:r w:rsidR="002F6957" w:rsidRPr="00FE64A1">
        <w:rPr>
          <w:rFonts w:asciiTheme="majorBidi" w:hAnsiTheme="majorBidi" w:cstheme="majorBidi"/>
          <w:i/>
          <w:iCs/>
          <w:sz w:val="24"/>
          <w:szCs w:val="24"/>
        </w:rPr>
        <w:t>Metode Penelitian: Kuantitatif, Kualitatif dan R&amp;D</w:t>
      </w:r>
      <w:r w:rsidR="002F6957" w:rsidRPr="00FE64A1">
        <w:rPr>
          <w:rFonts w:asciiTheme="majorBidi" w:hAnsiTheme="majorBidi" w:cstheme="majorBidi"/>
          <w:sz w:val="24"/>
          <w:szCs w:val="24"/>
        </w:rPr>
        <w:t>, Bandung: Alfabeta, 2016.</w:t>
      </w:r>
    </w:p>
    <w:p w:rsidR="00A675A2" w:rsidRPr="00FE64A1" w:rsidRDefault="00A675A2" w:rsidP="00F108CD">
      <w:pPr>
        <w:pStyle w:val="FootnoteText"/>
        <w:ind w:left="1276" w:hanging="992"/>
        <w:jc w:val="both"/>
        <w:rPr>
          <w:rFonts w:asciiTheme="majorBidi" w:hAnsiTheme="majorBidi" w:cstheme="majorBidi"/>
          <w:sz w:val="24"/>
          <w:szCs w:val="24"/>
        </w:rPr>
      </w:pPr>
    </w:p>
    <w:p w:rsidR="00A675A2" w:rsidRPr="00FE64A1" w:rsidRDefault="00A675A2" w:rsidP="00F108CD">
      <w:pPr>
        <w:pStyle w:val="FootnoteText"/>
        <w:ind w:left="1276" w:hanging="992"/>
        <w:jc w:val="both"/>
        <w:rPr>
          <w:rFonts w:asciiTheme="majorBidi" w:hAnsiTheme="majorBidi" w:cstheme="majorBidi"/>
          <w:sz w:val="24"/>
          <w:szCs w:val="24"/>
        </w:rPr>
      </w:pPr>
      <w:r w:rsidRPr="00FE64A1">
        <w:rPr>
          <w:rFonts w:asciiTheme="majorBidi" w:hAnsiTheme="majorBidi" w:cstheme="majorBidi"/>
          <w:sz w:val="24"/>
          <w:szCs w:val="24"/>
        </w:rPr>
        <w:t>Purwanti,</w:t>
      </w:r>
      <w:r w:rsidR="006A0C1C" w:rsidRPr="00FE64A1">
        <w:rPr>
          <w:rFonts w:asciiTheme="majorBidi" w:hAnsiTheme="majorBidi" w:cstheme="majorBidi"/>
          <w:sz w:val="24"/>
          <w:szCs w:val="24"/>
        </w:rPr>
        <w:t xml:space="preserve"> Ratih</w:t>
      </w:r>
      <w:r w:rsidRPr="00FE64A1">
        <w:rPr>
          <w:rFonts w:asciiTheme="majorBidi" w:hAnsiTheme="majorBidi" w:cstheme="majorBidi"/>
          <w:sz w:val="24"/>
          <w:szCs w:val="24"/>
        </w:rPr>
        <w:t xml:space="preserve"> dkk., </w:t>
      </w:r>
      <w:r w:rsidRPr="00FE64A1">
        <w:rPr>
          <w:rFonts w:asciiTheme="majorBidi" w:hAnsiTheme="majorBidi" w:cstheme="majorBidi"/>
          <w:i/>
          <w:iCs/>
          <w:sz w:val="24"/>
          <w:szCs w:val="24"/>
        </w:rPr>
        <w:t xml:space="preserve">Penerapan Model Pembelajaran Kooperatif Tipe Think talk write (TTW) untuk Meningkatkan Hasil Belajar Siswa, </w:t>
      </w:r>
      <w:r w:rsidRPr="00FE64A1">
        <w:rPr>
          <w:rFonts w:asciiTheme="majorBidi" w:hAnsiTheme="majorBidi" w:cstheme="majorBidi"/>
          <w:sz w:val="24"/>
          <w:szCs w:val="24"/>
        </w:rPr>
        <w:t>Berkala Ilmiah Pendidikan Fisika, 2014.</w:t>
      </w:r>
    </w:p>
    <w:sectPr w:rsidR="00A675A2" w:rsidRPr="00FE64A1" w:rsidSect="00607E9D">
      <w:headerReference w:type="even" r:id="rId11"/>
      <w:headerReference w:type="default" r:id="rId12"/>
      <w:footerReference w:type="even" r:id="rId13"/>
      <w:footerReference w:type="default" r:id="rId14"/>
      <w:pgSz w:w="12240" w:h="15840"/>
      <w:pgMar w:top="1701" w:right="1701" w:bottom="2268" w:left="2268" w:header="709" w:footer="709" w:gutter="0"/>
      <w:pgNumType w:start="9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60" w:rsidRDefault="00D85660" w:rsidP="006D3C07">
      <w:pPr>
        <w:spacing w:after="0" w:line="240" w:lineRule="auto"/>
      </w:pPr>
      <w:r>
        <w:separator/>
      </w:r>
    </w:p>
  </w:endnote>
  <w:endnote w:type="continuationSeparator" w:id="0">
    <w:p w:rsidR="00D85660" w:rsidRDefault="00D85660" w:rsidP="006D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33" w:rsidRPr="006A2E44" w:rsidRDefault="000C5733" w:rsidP="000C5733">
    <w:pPr>
      <w:pStyle w:val="Footer"/>
      <w:framePr w:w="341" w:wrap="around" w:vAnchor="text" w:hAnchor="page" w:x="9961" w:y="-71"/>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3F52EF">
      <w:rPr>
        <w:rStyle w:val="PageNumber"/>
        <w:rFonts w:ascii="Times New Roman" w:hAnsi="Times New Roman"/>
        <w:noProof/>
        <w:sz w:val="20"/>
        <w:szCs w:val="20"/>
      </w:rPr>
      <w:t>104</w:t>
    </w:r>
    <w:r w:rsidRPr="006A2E44">
      <w:rPr>
        <w:rStyle w:val="PageNumber"/>
        <w:rFonts w:ascii="Times New Roman" w:hAnsi="Times New Roman"/>
        <w:sz w:val="20"/>
        <w:szCs w:val="20"/>
      </w:rPr>
      <w:fldChar w:fldCharType="end"/>
    </w:r>
  </w:p>
  <w:p w:rsidR="000C5733" w:rsidRPr="0048751E" w:rsidRDefault="000C5733" w:rsidP="000C5733">
    <w:pPr>
      <w:pStyle w:val="FootnoteText"/>
      <w:ind w:right="360"/>
      <w:rPr>
        <w:rFonts w:ascii="Times New Roman" w:hAnsi="Times New Roman"/>
        <w:sz w:val="24"/>
        <w:szCs w:val="24"/>
      </w:rPr>
    </w:pPr>
    <w:r>
      <w:rPr>
        <w:rFonts w:ascii="Times New Roman" w:hAnsi="Times New Roman"/>
        <w:i/>
        <w:iCs/>
        <w:sz w:val="24"/>
        <w:szCs w:val="24"/>
      </w:rPr>
      <w:t>Al Ta’dib,</w:t>
    </w:r>
    <w:r w:rsidRPr="0048751E">
      <w:rPr>
        <w:rFonts w:ascii="Times New Roman" w:hAnsi="Times New Roman"/>
        <w:sz w:val="24"/>
        <w:szCs w:val="24"/>
      </w:rPr>
      <w:t xml:space="preserve"> Vol. </w:t>
    </w:r>
    <w:r>
      <w:rPr>
        <w:rFonts w:ascii="Times New Roman" w:hAnsi="Times New Roman"/>
        <w:sz w:val="24"/>
        <w:szCs w:val="24"/>
      </w:rPr>
      <w:t>11</w:t>
    </w:r>
    <w:r>
      <w:rPr>
        <w:rFonts w:ascii="Times New Roman" w:hAnsi="Times New Roman"/>
        <w:sz w:val="24"/>
        <w:szCs w:val="24"/>
        <w:lang w:eastAsia="x-none"/>
      </w:rPr>
      <w:t>,</w:t>
    </w:r>
    <w:r w:rsidRPr="0048751E">
      <w:rPr>
        <w:rFonts w:ascii="Times New Roman" w:hAnsi="Times New Roman"/>
        <w:sz w:val="24"/>
        <w:szCs w:val="24"/>
      </w:rPr>
      <w:t xml:space="preserve"> No.</w:t>
    </w:r>
    <w:r>
      <w:rPr>
        <w:rFonts w:ascii="Times New Roman" w:hAnsi="Times New Roman"/>
        <w:sz w:val="24"/>
        <w:szCs w:val="24"/>
      </w:rPr>
      <w:t xml:space="preserve"> 1</w:t>
    </w:r>
    <w:r w:rsidRPr="0048751E">
      <w:rPr>
        <w:rFonts w:ascii="Times New Roman" w:hAnsi="Times New Roman"/>
        <w:sz w:val="24"/>
        <w:szCs w:val="24"/>
      </w:rPr>
      <w:t xml:space="preserve">, </w:t>
    </w:r>
    <w:r>
      <w:rPr>
        <w:rFonts w:ascii="Times New Roman" w:hAnsi="Times New Roman"/>
        <w:sz w:val="24"/>
        <w:szCs w:val="24"/>
      </w:rPr>
      <w:t>Maret</w:t>
    </w:r>
    <w:r>
      <w:rPr>
        <w:rFonts w:ascii="Times New Roman" w:hAnsi="Times New Roman"/>
        <w:sz w:val="24"/>
        <w:szCs w:val="24"/>
        <w:lang w:eastAsia="x-none"/>
      </w:rPr>
      <w:t xml:space="preserve"> </w:t>
    </w:r>
    <w:r>
      <w:rPr>
        <w:rFonts w:ascii="Times New Roman" w:hAnsi="Times New Roman"/>
        <w:sz w:val="24"/>
        <w:szCs w:val="24"/>
      </w:rPr>
      <w:t>2021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5733" w:rsidRDefault="000C5733" w:rsidP="000C5733"/>
  <w:p w:rsidR="000C5733" w:rsidRDefault="000C5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33" w:rsidRPr="006A2E44" w:rsidRDefault="000C5733" w:rsidP="00607E9D">
    <w:pPr>
      <w:pStyle w:val="Footer"/>
      <w:framePr w:w="341" w:h="461" w:hRule="exact" w:wrap="around" w:vAnchor="text" w:hAnchor="page" w:x="2451" w:y="49"/>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3F52EF">
      <w:rPr>
        <w:rStyle w:val="PageNumber"/>
        <w:rFonts w:ascii="Times New Roman" w:hAnsi="Times New Roman"/>
        <w:noProof/>
        <w:sz w:val="20"/>
        <w:szCs w:val="20"/>
      </w:rPr>
      <w:t>103</w:t>
    </w:r>
    <w:r w:rsidRPr="006A2E44">
      <w:rPr>
        <w:rStyle w:val="PageNumber"/>
        <w:rFonts w:ascii="Times New Roman" w:hAnsi="Times New Roman"/>
        <w:sz w:val="20"/>
        <w:szCs w:val="20"/>
      </w:rPr>
      <w:fldChar w:fldCharType="end"/>
    </w:r>
  </w:p>
  <w:p w:rsidR="000C5733" w:rsidRPr="000C706D" w:rsidRDefault="000C5733" w:rsidP="000C5733">
    <w:pPr>
      <w:pStyle w:val="FootnoteText"/>
      <w:tabs>
        <w:tab w:val="right" w:pos="8271"/>
      </w:tabs>
      <w:ind w:firstLine="357"/>
      <w:jc w:val="center"/>
      <w:rPr>
        <w:rFonts w:ascii="Times New Roman" w:hAnsi="Times New Roman"/>
        <w:sz w:val="24"/>
        <w:szCs w:val="24"/>
      </w:rPr>
    </w:pPr>
    <w:r>
      <w:rPr>
        <w:rFonts w:ascii="Times New Roman" w:hAnsi="Times New Roman"/>
        <w:i/>
        <w:iCs/>
        <w:sz w:val="24"/>
        <w:szCs w:val="24"/>
        <w:lang w:eastAsia="x-none"/>
      </w:rPr>
      <w:tab/>
      <w:t>Al Ta’dib</w:t>
    </w:r>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11</w:t>
    </w:r>
    <w:r w:rsidRPr="000C706D">
      <w:rPr>
        <w:rFonts w:ascii="Times New Roman" w:hAnsi="Times New Roman"/>
        <w:sz w:val="24"/>
        <w:szCs w:val="24"/>
      </w:rPr>
      <w:t>, No.</w:t>
    </w:r>
    <w:r>
      <w:rPr>
        <w:rFonts w:ascii="Times New Roman" w:hAnsi="Times New Roman"/>
        <w:sz w:val="24"/>
        <w:szCs w:val="24"/>
        <w:lang w:eastAsia="x-none"/>
      </w:rPr>
      <w:t xml:space="preserve"> 1</w:t>
    </w:r>
    <w:r w:rsidRPr="000C706D">
      <w:rPr>
        <w:rFonts w:ascii="Times New Roman" w:hAnsi="Times New Roman"/>
        <w:sz w:val="24"/>
        <w:szCs w:val="24"/>
      </w:rPr>
      <w:t xml:space="preserve">, </w:t>
    </w:r>
    <w:r>
      <w:rPr>
        <w:rFonts w:ascii="Times New Roman" w:hAnsi="Times New Roman"/>
        <w:sz w:val="24"/>
        <w:szCs w:val="24"/>
      </w:rPr>
      <w:t>Maret 2021</w:t>
    </w:r>
  </w:p>
  <w:p w:rsidR="000C5733" w:rsidRDefault="000C5733" w:rsidP="000C5733"/>
  <w:p w:rsidR="000C5733" w:rsidRDefault="000C5733" w:rsidP="000C573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60" w:rsidRDefault="00D85660" w:rsidP="003F52EF">
      <w:pPr>
        <w:spacing w:after="0" w:line="240" w:lineRule="auto"/>
        <w:jc w:val="both"/>
      </w:pPr>
      <w:r>
        <w:separator/>
      </w:r>
    </w:p>
  </w:footnote>
  <w:footnote w:type="continuationSeparator" w:id="0">
    <w:p w:rsidR="00D85660" w:rsidRDefault="00D85660" w:rsidP="006D3C07">
      <w:pPr>
        <w:spacing w:after="0" w:line="240" w:lineRule="auto"/>
      </w:pPr>
      <w:r>
        <w:continuationSeparator/>
      </w:r>
    </w:p>
  </w:footnote>
  <w:footnote w:id="1">
    <w:p w:rsidR="006D3C07" w:rsidRPr="008E5DE8" w:rsidRDefault="006D3C07" w:rsidP="008E5DE8">
      <w:pPr>
        <w:pStyle w:val="FootnoteText"/>
        <w:ind w:firstLine="720"/>
        <w:rPr>
          <w:rFonts w:asciiTheme="majorBidi" w:hAnsiTheme="majorBidi" w:cstheme="majorBidi"/>
        </w:rPr>
      </w:pPr>
      <w:r w:rsidRPr="008E5DE8">
        <w:rPr>
          <w:rStyle w:val="FootnoteReference"/>
          <w:rFonts w:asciiTheme="majorBidi" w:hAnsiTheme="majorBidi" w:cstheme="majorBidi"/>
        </w:rPr>
        <w:footnoteRef/>
      </w:r>
      <w:r w:rsidRPr="008E5DE8">
        <w:rPr>
          <w:rFonts w:asciiTheme="majorBidi" w:hAnsiTheme="majorBidi" w:cstheme="majorBidi"/>
        </w:rPr>
        <w:t xml:space="preserve"> Zakiya Daradjat, </w:t>
      </w:r>
      <w:proofErr w:type="gramStart"/>
      <w:r w:rsidRPr="008E5DE8">
        <w:rPr>
          <w:rFonts w:asciiTheme="majorBidi" w:hAnsiTheme="majorBidi" w:cstheme="majorBidi"/>
        </w:rPr>
        <w:t>dkk.,</w:t>
      </w:r>
      <w:proofErr w:type="gramEnd"/>
      <w:r w:rsidRPr="008E5DE8">
        <w:rPr>
          <w:rFonts w:asciiTheme="majorBidi" w:hAnsiTheme="majorBidi" w:cstheme="majorBidi"/>
        </w:rPr>
        <w:t xml:space="preserve"> </w:t>
      </w:r>
      <w:r w:rsidRPr="008E5DE8">
        <w:rPr>
          <w:rFonts w:asciiTheme="majorBidi" w:hAnsiTheme="majorBidi" w:cstheme="majorBidi"/>
          <w:i/>
          <w:iCs/>
        </w:rPr>
        <w:t>Ilmu Pendidikan Islam</w:t>
      </w:r>
      <w:r w:rsidRPr="008E5DE8">
        <w:rPr>
          <w:rFonts w:asciiTheme="majorBidi" w:hAnsiTheme="majorBidi" w:cstheme="majorBidi"/>
        </w:rPr>
        <w:t>, (Jakarta : PT Bumi Aksara, 2014), hlm.</w:t>
      </w:r>
      <w:r w:rsidR="008E5DE8" w:rsidRPr="008E5DE8">
        <w:rPr>
          <w:rFonts w:asciiTheme="majorBidi" w:hAnsiTheme="majorBidi" w:cstheme="majorBidi"/>
        </w:rPr>
        <w:t xml:space="preserve"> 28.</w:t>
      </w:r>
    </w:p>
  </w:footnote>
  <w:footnote w:id="2">
    <w:p w:rsidR="003C66BD" w:rsidRPr="003C66BD" w:rsidRDefault="003C66BD" w:rsidP="00F108CD">
      <w:pPr>
        <w:pStyle w:val="FootnoteText"/>
        <w:ind w:firstLine="567"/>
        <w:jc w:val="both"/>
        <w:rPr>
          <w:rFonts w:asciiTheme="majorBidi" w:hAnsiTheme="majorBidi" w:cstheme="majorBidi"/>
        </w:rPr>
      </w:pPr>
      <w:r w:rsidRPr="003C66BD">
        <w:rPr>
          <w:rStyle w:val="FootnoteReference"/>
          <w:rFonts w:asciiTheme="majorBidi" w:hAnsiTheme="majorBidi" w:cstheme="majorBidi"/>
        </w:rPr>
        <w:footnoteRef/>
      </w:r>
      <w:r w:rsidRPr="003C66BD">
        <w:rPr>
          <w:rFonts w:asciiTheme="majorBidi" w:hAnsiTheme="majorBidi" w:cstheme="majorBidi"/>
          <w:i/>
          <w:iCs/>
        </w:rPr>
        <w:t>Qs</w:t>
      </w:r>
      <w:r w:rsidRPr="003C66BD">
        <w:rPr>
          <w:rFonts w:asciiTheme="majorBidi" w:hAnsiTheme="majorBidi" w:cstheme="majorBidi"/>
        </w:rPr>
        <w:t>, Al-‘Alaq (96): 4</w:t>
      </w:r>
      <w:proofErr w:type="gramStart"/>
      <w:r w:rsidRPr="003C66BD">
        <w:rPr>
          <w:rFonts w:asciiTheme="majorBidi" w:hAnsiTheme="majorBidi" w:cstheme="majorBidi"/>
        </w:rPr>
        <w:t>,5</w:t>
      </w:r>
      <w:proofErr w:type="gramEnd"/>
      <w:r w:rsidRPr="003C66BD">
        <w:rPr>
          <w:rFonts w:asciiTheme="majorBidi" w:hAnsiTheme="majorBidi" w:cstheme="majorBidi"/>
        </w:rPr>
        <w:t>.</w:t>
      </w:r>
    </w:p>
  </w:footnote>
  <w:footnote w:id="3">
    <w:p w:rsidR="003C66BD" w:rsidRPr="003C66BD" w:rsidRDefault="003C66BD" w:rsidP="00F108CD">
      <w:pPr>
        <w:pStyle w:val="FootnoteText"/>
        <w:ind w:firstLine="567"/>
        <w:jc w:val="both"/>
        <w:rPr>
          <w:rFonts w:asciiTheme="majorBidi" w:hAnsiTheme="majorBidi" w:cstheme="majorBidi"/>
        </w:rPr>
      </w:pPr>
      <w:r w:rsidRPr="003C66BD">
        <w:rPr>
          <w:rStyle w:val="FootnoteReference"/>
          <w:rFonts w:asciiTheme="majorBidi" w:hAnsiTheme="majorBidi" w:cstheme="majorBidi"/>
        </w:rPr>
        <w:footnoteRef/>
      </w:r>
      <w:r w:rsidRPr="003C66BD">
        <w:rPr>
          <w:rFonts w:asciiTheme="majorBidi" w:hAnsiTheme="majorBidi" w:cstheme="majorBidi"/>
        </w:rPr>
        <w:t xml:space="preserve"> M. Quraish Shihab, </w:t>
      </w:r>
      <w:r>
        <w:rPr>
          <w:rFonts w:asciiTheme="majorBidi" w:hAnsiTheme="majorBidi" w:cstheme="majorBidi"/>
          <w:i/>
          <w:iCs/>
        </w:rPr>
        <w:t>Tafsir A</w:t>
      </w:r>
      <w:r w:rsidRPr="003C66BD">
        <w:rPr>
          <w:rFonts w:asciiTheme="majorBidi" w:hAnsiTheme="majorBidi" w:cstheme="majorBidi"/>
          <w:i/>
          <w:iCs/>
        </w:rPr>
        <w:t>l-misbah</w:t>
      </w:r>
      <w:r w:rsidRPr="003C66BD">
        <w:rPr>
          <w:rFonts w:asciiTheme="majorBidi" w:hAnsiTheme="majorBidi" w:cstheme="majorBidi"/>
        </w:rPr>
        <w:t>, (Jakarta: Lentera Hati, 2009), hlm. 393.</w:t>
      </w:r>
    </w:p>
  </w:footnote>
  <w:footnote w:id="4">
    <w:p w:rsidR="003C66BD" w:rsidRDefault="003C66BD" w:rsidP="00F108CD">
      <w:pPr>
        <w:pStyle w:val="FootnoteText"/>
        <w:ind w:firstLine="567"/>
        <w:jc w:val="both"/>
      </w:pPr>
      <w:r>
        <w:rPr>
          <w:rStyle w:val="FootnoteReference"/>
        </w:rPr>
        <w:footnoteRef/>
      </w:r>
      <w:r>
        <w:t xml:space="preserve"> </w:t>
      </w:r>
      <w:r w:rsidRPr="003C66BD">
        <w:rPr>
          <w:rFonts w:asciiTheme="majorBidi" w:hAnsiTheme="majorBidi" w:cstheme="majorBidi"/>
        </w:rPr>
        <w:t xml:space="preserve">Dalman, </w:t>
      </w:r>
      <w:r w:rsidRPr="003C66BD">
        <w:rPr>
          <w:rFonts w:asciiTheme="majorBidi" w:hAnsiTheme="majorBidi" w:cstheme="majorBidi"/>
          <w:i/>
          <w:iCs/>
        </w:rPr>
        <w:t>Menulis Karya Ilmiah</w:t>
      </w:r>
      <w:r w:rsidRPr="003C66BD">
        <w:rPr>
          <w:rFonts w:asciiTheme="majorBidi" w:hAnsiTheme="majorBidi" w:cstheme="majorBidi"/>
        </w:rPr>
        <w:t>, (Jakarta: Raja grafindo Persada 2012), hlm. 4.</w:t>
      </w:r>
    </w:p>
  </w:footnote>
  <w:footnote w:id="5">
    <w:p w:rsidR="0082492E" w:rsidRPr="0082492E" w:rsidRDefault="0082492E" w:rsidP="00F108CD">
      <w:pPr>
        <w:pStyle w:val="FootnoteText"/>
        <w:ind w:firstLine="567"/>
        <w:jc w:val="both"/>
        <w:rPr>
          <w:rFonts w:asciiTheme="majorBidi" w:hAnsiTheme="majorBidi" w:cstheme="majorBidi"/>
        </w:rPr>
      </w:pPr>
      <w:r w:rsidRPr="0082492E">
        <w:rPr>
          <w:rStyle w:val="FootnoteReference"/>
          <w:rFonts w:asciiTheme="majorBidi" w:hAnsiTheme="majorBidi" w:cstheme="majorBidi"/>
        </w:rPr>
        <w:footnoteRef/>
      </w:r>
      <w:r w:rsidRPr="0082492E">
        <w:rPr>
          <w:rFonts w:asciiTheme="majorBidi" w:hAnsiTheme="majorBidi" w:cstheme="majorBidi"/>
        </w:rPr>
        <w:t xml:space="preserve"> Hendry Guntur Tarigan, Menulis </w:t>
      </w:r>
      <w:r w:rsidRPr="0082492E">
        <w:rPr>
          <w:rFonts w:asciiTheme="majorBidi" w:hAnsiTheme="majorBidi" w:cstheme="majorBidi"/>
          <w:i/>
          <w:iCs/>
        </w:rPr>
        <w:t>Sebagai Keterampilan Berbahasa</w:t>
      </w:r>
      <w:r w:rsidRPr="0082492E">
        <w:rPr>
          <w:rFonts w:asciiTheme="majorBidi" w:hAnsiTheme="majorBidi" w:cstheme="majorBidi"/>
        </w:rPr>
        <w:t>, (Bandung Angkasa Bandung, 2008), hlm.3.</w:t>
      </w:r>
    </w:p>
  </w:footnote>
  <w:footnote w:id="6">
    <w:p w:rsidR="0082492E" w:rsidRPr="0082492E" w:rsidRDefault="0082492E" w:rsidP="00F108CD">
      <w:pPr>
        <w:pStyle w:val="FootnoteText"/>
        <w:ind w:firstLine="567"/>
        <w:jc w:val="both"/>
        <w:rPr>
          <w:rFonts w:asciiTheme="majorBidi" w:hAnsiTheme="majorBidi" w:cstheme="majorBidi"/>
        </w:rPr>
      </w:pPr>
      <w:r w:rsidRPr="0082492E">
        <w:rPr>
          <w:rStyle w:val="FootnoteReference"/>
          <w:rFonts w:asciiTheme="majorBidi" w:hAnsiTheme="majorBidi" w:cstheme="majorBidi"/>
        </w:rPr>
        <w:footnoteRef/>
      </w:r>
      <w:r w:rsidRPr="0082492E">
        <w:rPr>
          <w:rFonts w:asciiTheme="majorBidi" w:hAnsiTheme="majorBidi" w:cstheme="majorBidi"/>
        </w:rPr>
        <w:t xml:space="preserve"> Ulul Absor, </w:t>
      </w:r>
      <w:r w:rsidRPr="0082492E">
        <w:rPr>
          <w:rFonts w:asciiTheme="majorBidi" w:hAnsiTheme="majorBidi" w:cstheme="majorBidi"/>
          <w:i/>
          <w:iCs/>
        </w:rPr>
        <w:t>Wawancara</w:t>
      </w:r>
      <w:r w:rsidRPr="0082492E">
        <w:rPr>
          <w:rFonts w:asciiTheme="majorBidi" w:hAnsiTheme="majorBidi" w:cstheme="majorBidi"/>
        </w:rPr>
        <w:t>, (Cukir, 18 November 2019).</w:t>
      </w:r>
    </w:p>
  </w:footnote>
  <w:footnote w:id="7">
    <w:p w:rsidR="005A46FA" w:rsidRPr="00EF357F" w:rsidRDefault="005A46FA">
      <w:pPr>
        <w:pStyle w:val="FootnoteText"/>
        <w:rPr>
          <w:rFonts w:asciiTheme="majorBidi" w:hAnsiTheme="majorBidi" w:cstheme="majorBidi"/>
        </w:rPr>
      </w:pPr>
      <w:r w:rsidRPr="00EF357F">
        <w:rPr>
          <w:rStyle w:val="FootnoteReference"/>
          <w:rFonts w:asciiTheme="majorBidi" w:hAnsiTheme="majorBidi" w:cstheme="majorBidi"/>
        </w:rPr>
        <w:footnoteRef/>
      </w:r>
      <w:r w:rsidRPr="00EF357F">
        <w:rPr>
          <w:rFonts w:asciiTheme="majorBidi" w:hAnsiTheme="majorBidi" w:cstheme="majorBidi"/>
        </w:rPr>
        <w:t xml:space="preserve"> </w:t>
      </w:r>
      <w:r w:rsidR="00EF357F" w:rsidRPr="00EF357F">
        <w:rPr>
          <w:rFonts w:asciiTheme="majorBidi" w:hAnsiTheme="majorBidi" w:cstheme="majorBidi"/>
        </w:rPr>
        <w:t xml:space="preserve">Sugiyono, </w:t>
      </w:r>
      <w:r w:rsidR="00EF357F" w:rsidRPr="00EF357F">
        <w:rPr>
          <w:rFonts w:asciiTheme="majorBidi" w:hAnsiTheme="majorBidi" w:cstheme="majorBidi"/>
          <w:i/>
          <w:iCs/>
        </w:rPr>
        <w:t>Metode Penelitian Kuantitatif, Kualitatif, dan R &amp; D</w:t>
      </w:r>
      <w:r w:rsidR="00EF357F" w:rsidRPr="00EF357F">
        <w:rPr>
          <w:rFonts w:asciiTheme="majorBidi" w:hAnsiTheme="majorBidi" w:cstheme="majorBidi"/>
        </w:rPr>
        <w:t>, (Bandung</w:t>
      </w:r>
      <w:proofErr w:type="gramStart"/>
      <w:r w:rsidR="00EF357F" w:rsidRPr="00EF357F">
        <w:rPr>
          <w:rFonts w:asciiTheme="majorBidi" w:hAnsiTheme="majorBidi" w:cstheme="majorBidi"/>
        </w:rPr>
        <w:t>:ALFABETA</w:t>
      </w:r>
      <w:proofErr w:type="gramEnd"/>
      <w:r w:rsidR="00EF357F" w:rsidRPr="00EF357F">
        <w:rPr>
          <w:rFonts w:asciiTheme="majorBidi" w:hAnsiTheme="majorBidi" w:cstheme="majorBidi"/>
        </w:rPr>
        <w:t>, 2016), hlm.7.</w:t>
      </w:r>
    </w:p>
  </w:footnote>
  <w:footnote w:id="8">
    <w:p w:rsidR="005306BE" w:rsidRPr="005306BE" w:rsidRDefault="005306BE" w:rsidP="005306BE">
      <w:pPr>
        <w:pStyle w:val="FootnoteText"/>
        <w:ind w:firstLine="720"/>
        <w:rPr>
          <w:rFonts w:asciiTheme="majorBidi" w:hAnsiTheme="majorBidi" w:cstheme="majorBidi"/>
        </w:rPr>
      </w:pPr>
      <w:r w:rsidRPr="005306BE">
        <w:rPr>
          <w:rStyle w:val="FootnoteReference"/>
          <w:rFonts w:asciiTheme="majorBidi" w:hAnsiTheme="majorBidi" w:cstheme="majorBidi"/>
        </w:rPr>
        <w:footnoteRef/>
      </w:r>
      <w:r w:rsidRPr="005306BE">
        <w:rPr>
          <w:rFonts w:asciiTheme="majorBidi" w:hAnsiTheme="majorBidi" w:cstheme="majorBidi"/>
        </w:rPr>
        <w:t xml:space="preserve"> Miftahul Huda, </w:t>
      </w:r>
      <w:r w:rsidRPr="005306BE">
        <w:rPr>
          <w:rFonts w:asciiTheme="majorBidi" w:hAnsiTheme="majorBidi" w:cstheme="majorBidi"/>
          <w:i/>
          <w:iCs/>
        </w:rPr>
        <w:t>Model-model Pengajaran dan Pembelajaran</w:t>
      </w:r>
      <w:r w:rsidRPr="005306BE">
        <w:rPr>
          <w:rFonts w:asciiTheme="majorBidi" w:hAnsiTheme="majorBidi" w:cstheme="majorBidi"/>
        </w:rPr>
        <w:t>, (</w:t>
      </w:r>
      <w:proofErr w:type="gramStart"/>
      <w:r w:rsidRPr="005306BE">
        <w:rPr>
          <w:rFonts w:asciiTheme="majorBidi" w:hAnsiTheme="majorBidi" w:cstheme="majorBidi"/>
        </w:rPr>
        <w:t>Malang :</w:t>
      </w:r>
      <w:proofErr w:type="gramEnd"/>
      <w:r w:rsidRPr="005306BE">
        <w:rPr>
          <w:rFonts w:asciiTheme="majorBidi" w:hAnsiTheme="majorBidi" w:cstheme="majorBidi"/>
        </w:rPr>
        <w:t xml:space="preserve"> Pustaka Pelajar, 2013), hlm. 218.</w:t>
      </w:r>
    </w:p>
  </w:footnote>
  <w:footnote w:id="9">
    <w:p w:rsidR="005306BE" w:rsidRPr="005306BE" w:rsidRDefault="005306BE" w:rsidP="005306BE">
      <w:pPr>
        <w:pStyle w:val="FootnoteText"/>
        <w:ind w:firstLine="720"/>
        <w:rPr>
          <w:rFonts w:asciiTheme="majorBidi" w:hAnsiTheme="majorBidi" w:cstheme="majorBidi"/>
        </w:rPr>
      </w:pPr>
      <w:r w:rsidRPr="005306BE">
        <w:rPr>
          <w:rStyle w:val="FootnoteReference"/>
          <w:rFonts w:asciiTheme="majorBidi" w:hAnsiTheme="majorBidi" w:cstheme="majorBidi"/>
        </w:rPr>
        <w:footnoteRef/>
      </w:r>
      <w:r w:rsidRPr="005306BE">
        <w:rPr>
          <w:rFonts w:asciiTheme="majorBidi" w:hAnsiTheme="majorBidi" w:cstheme="majorBidi"/>
        </w:rPr>
        <w:t xml:space="preserve"> Aris shoimin, </w:t>
      </w:r>
      <w:r w:rsidRPr="005306BE">
        <w:rPr>
          <w:rFonts w:asciiTheme="majorBidi" w:hAnsiTheme="majorBidi" w:cstheme="majorBidi"/>
          <w:i/>
          <w:iCs/>
        </w:rPr>
        <w:t>68 Model Pembelajaran Inovatif dalam kurikulum 2013</w:t>
      </w:r>
      <w:r w:rsidRPr="005306BE">
        <w:rPr>
          <w:rFonts w:asciiTheme="majorBidi" w:hAnsiTheme="majorBidi" w:cstheme="majorBidi"/>
        </w:rPr>
        <w:t>, (</w:t>
      </w:r>
      <w:proofErr w:type="gramStart"/>
      <w:r w:rsidRPr="005306BE">
        <w:rPr>
          <w:rFonts w:asciiTheme="majorBidi" w:hAnsiTheme="majorBidi" w:cstheme="majorBidi"/>
        </w:rPr>
        <w:t>Yogyakarta :</w:t>
      </w:r>
      <w:proofErr w:type="gramEnd"/>
      <w:r w:rsidRPr="005306BE">
        <w:rPr>
          <w:rFonts w:asciiTheme="majorBidi" w:hAnsiTheme="majorBidi" w:cstheme="majorBidi"/>
        </w:rPr>
        <w:t xml:space="preserve"> Ar-Ruzz Media, 2014), hlm. 215.</w:t>
      </w:r>
    </w:p>
  </w:footnote>
  <w:footnote w:id="10">
    <w:p w:rsidR="00A9772E" w:rsidRPr="00A9772E" w:rsidRDefault="00A9772E" w:rsidP="00A9772E">
      <w:pPr>
        <w:pStyle w:val="FootnoteText"/>
        <w:ind w:firstLine="720"/>
        <w:rPr>
          <w:rFonts w:asciiTheme="majorBidi" w:hAnsiTheme="majorBidi" w:cstheme="majorBidi"/>
        </w:rPr>
      </w:pPr>
      <w:r w:rsidRPr="00A9772E">
        <w:rPr>
          <w:rStyle w:val="FootnoteReference"/>
          <w:rFonts w:asciiTheme="majorBidi" w:hAnsiTheme="majorBidi" w:cstheme="majorBidi"/>
        </w:rPr>
        <w:footnoteRef/>
      </w:r>
      <w:r w:rsidRPr="00A9772E">
        <w:rPr>
          <w:rFonts w:asciiTheme="majorBidi" w:hAnsiTheme="majorBidi" w:cstheme="majorBidi"/>
        </w:rPr>
        <w:t xml:space="preserve"> Rusman</w:t>
      </w:r>
      <w:r w:rsidRPr="00A9772E">
        <w:rPr>
          <w:rFonts w:asciiTheme="majorBidi" w:hAnsiTheme="majorBidi" w:cstheme="majorBidi"/>
          <w:i/>
          <w:iCs/>
        </w:rPr>
        <w:t>, Model-model Pembelajaran Mengembangkan profesionalisme Guru</w:t>
      </w:r>
      <w:r w:rsidRPr="00A9772E">
        <w:rPr>
          <w:rFonts w:asciiTheme="majorBidi" w:hAnsiTheme="majorBidi" w:cstheme="majorBidi"/>
        </w:rPr>
        <w:t>, (Jakarta: PT RajaGrafindi Persada, 2014), hlm. 203.</w:t>
      </w:r>
    </w:p>
  </w:footnote>
  <w:footnote w:id="11">
    <w:p w:rsidR="00A933D2" w:rsidRPr="00A933D2" w:rsidRDefault="00A933D2" w:rsidP="00A933D2">
      <w:pPr>
        <w:pStyle w:val="FootnoteText"/>
        <w:ind w:firstLine="720"/>
        <w:rPr>
          <w:rFonts w:asciiTheme="majorBidi" w:hAnsiTheme="majorBidi" w:cstheme="majorBidi"/>
        </w:rPr>
      </w:pPr>
      <w:r w:rsidRPr="00A933D2">
        <w:rPr>
          <w:rStyle w:val="FootnoteReference"/>
          <w:rFonts w:asciiTheme="majorBidi" w:hAnsiTheme="majorBidi" w:cstheme="majorBidi"/>
        </w:rPr>
        <w:footnoteRef/>
      </w:r>
      <w:r w:rsidRPr="00A933D2">
        <w:rPr>
          <w:rFonts w:asciiTheme="majorBidi" w:hAnsiTheme="majorBidi" w:cstheme="majorBidi"/>
        </w:rPr>
        <w:t xml:space="preserve"> Ratih </w:t>
      </w:r>
      <w:r>
        <w:rPr>
          <w:rFonts w:asciiTheme="majorBidi" w:hAnsiTheme="majorBidi" w:cstheme="majorBidi"/>
        </w:rPr>
        <w:t xml:space="preserve">Purwanti, dkk., </w:t>
      </w:r>
      <w:r w:rsidRPr="00A933D2">
        <w:rPr>
          <w:rFonts w:asciiTheme="majorBidi" w:hAnsiTheme="majorBidi" w:cstheme="majorBidi"/>
          <w:i/>
          <w:iCs/>
        </w:rPr>
        <w:t xml:space="preserve">Penerapan Model Pembelajaran Kooperatif Tipe Think talk write (TTW) untuk </w:t>
      </w:r>
      <w:r>
        <w:rPr>
          <w:rFonts w:asciiTheme="majorBidi" w:hAnsiTheme="majorBidi" w:cstheme="majorBidi"/>
          <w:i/>
          <w:iCs/>
        </w:rPr>
        <w:t xml:space="preserve">Meningkatkan Hasil Belajar Siswa, </w:t>
      </w:r>
      <w:r w:rsidRPr="00A933D2">
        <w:rPr>
          <w:rFonts w:asciiTheme="majorBidi" w:hAnsiTheme="majorBidi" w:cstheme="majorBidi"/>
        </w:rPr>
        <w:t>Berkala Ilmiah Pendidikan Fisika, 2 (2014), hlm. 163.</w:t>
      </w:r>
    </w:p>
  </w:footnote>
  <w:footnote w:id="12">
    <w:p w:rsidR="00D41624" w:rsidRPr="00D41624" w:rsidRDefault="00D41624" w:rsidP="00D41624">
      <w:pPr>
        <w:pStyle w:val="FootnoteText"/>
        <w:ind w:firstLine="720"/>
        <w:rPr>
          <w:rFonts w:asciiTheme="majorBidi" w:hAnsiTheme="majorBidi" w:cstheme="majorBidi"/>
        </w:rPr>
      </w:pPr>
      <w:r w:rsidRPr="00D41624">
        <w:rPr>
          <w:rStyle w:val="FootnoteReference"/>
          <w:rFonts w:asciiTheme="majorBidi" w:hAnsiTheme="majorBidi" w:cstheme="majorBidi"/>
        </w:rPr>
        <w:footnoteRef/>
      </w:r>
      <w:r w:rsidRPr="00D41624">
        <w:rPr>
          <w:rFonts w:asciiTheme="majorBidi" w:hAnsiTheme="majorBidi" w:cstheme="majorBidi"/>
        </w:rPr>
        <w:t xml:space="preserve"> </w:t>
      </w:r>
      <w:r>
        <w:rPr>
          <w:rFonts w:asciiTheme="majorBidi" w:hAnsiTheme="majorBidi" w:cstheme="majorBidi"/>
        </w:rPr>
        <w:t xml:space="preserve">Kartika Farah Siba Hijriyanti, </w:t>
      </w:r>
      <w:r w:rsidRPr="00D41624">
        <w:rPr>
          <w:rFonts w:asciiTheme="majorBidi" w:hAnsiTheme="majorBidi" w:cstheme="majorBidi"/>
          <w:i/>
          <w:iCs/>
        </w:rPr>
        <w:t>Efektivitas Metode Think talk write Terhadap Kemampuan Menulis Huruf Hijaiyah</w:t>
      </w:r>
      <w:r w:rsidRPr="00D41624">
        <w:rPr>
          <w:rFonts w:asciiTheme="majorBidi" w:hAnsiTheme="majorBidi" w:cstheme="majorBidi"/>
        </w:rPr>
        <w:t xml:space="preserve">, Skripsi, Universitas Islam Negeri Walisongo, 2017, hlm. 31.  </w:t>
      </w:r>
    </w:p>
  </w:footnote>
  <w:footnote w:id="13">
    <w:p w:rsidR="00364C1A" w:rsidRPr="00364C1A" w:rsidRDefault="00364C1A" w:rsidP="00364C1A">
      <w:pPr>
        <w:pStyle w:val="FootnoteText"/>
        <w:ind w:firstLine="720"/>
        <w:rPr>
          <w:rFonts w:asciiTheme="majorBidi" w:hAnsiTheme="majorBidi" w:cstheme="majorBidi"/>
        </w:rPr>
      </w:pPr>
      <w:r w:rsidRPr="00364C1A">
        <w:rPr>
          <w:rStyle w:val="FootnoteReference"/>
          <w:rFonts w:asciiTheme="majorBidi" w:hAnsiTheme="majorBidi" w:cstheme="majorBidi"/>
        </w:rPr>
        <w:footnoteRef/>
      </w:r>
      <w:r w:rsidRPr="00364C1A">
        <w:rPr>
          <w:rFonts w:asciiTheme="majorBidi" w:hAnsiTheme="majorBidi" w:cstheme="majorBidi"/>
        </w:rPr>
        <w:t xml:space="preserve"> </w:t>
      </w:r>
      <w:r>
        <w:rPr>
          <w:rFonts w:asciiTheme="majorBidi" w:hAnsiTheme="majorBidi" w:cstheme="majorBidi"/>
        </w:rPr>
        <w:t xml:space="preserve">Km. Agus Darmawan,dkk., </w:t>
      </w:r>
      <w:r w:rsidRPr="00364C1A">
        <w:rPr>
          <w:rFonts w:asciiTheme="majorBidi" w:hAnsiTheme="majorBidi" w:cstheme="majorBidi"/>
          <w:i/>
          <w:iCs/>
        </w:rPr>
        <w:t>Pengaruh Model Pembelajaran Think Talk Write  Terhadap Keterampilan Menulis  Deskripsi Siswa Kelas V di SD gugus III Kecamatan Tejakula Kabupaten Buleleng</w:t>
      </w:r>
      <w:r w:rsidRPr="00364C1A">
        <w:rPr>
          <w:rFonts w:asciiTheme="majorBidi" w:hAnsiTheme="majorBidi" w:cstheme="majorBidi"/>
        </w:rPr>
        <w:t>, e-Journal PGSD Universitas Pendidikan Ganesha Mimbar PGSD, 2 (2017), hlm.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33" w:rsidRDefault="00607E9D" w:rsidP="00607E9D">
    <w:pPr>
      <w:pStyle w:val="Header"/>
      <w:jc w:val="both"/>
    </w:pPr>
    <w:r>
      <w:rPr>
        <w:rFonts w:ascii="Times New Roman" w:eastAsia="Times New Roman" w:hAnsi="Times New Roman" w:cs="Times New Roman"/>
        <w:i/>
        <w:color w:val="000000"/>
        <w:sz w:val="24"/>
        <w:szCs w:val="24"/>
        <w:lang w:bidi="ar-SA"/>
      </w:rPr>
      <w:t>Vian Hanes Andreastya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6A" w:rsidRDefault="00EC686A" w:rsidP="00C27C41">
    <w:pPr>
      <w:pStyle w:val="Header"/>
      <w:tabs>
        <w:tab w:val="clear" w:pos="4680"/>
        <w:tab w:val="clear" w:pos="9360"/>
        <w:tab w:val="right" w:pos="8222"/>
      </w:tabs>
    </w:pPr>
    <w:r>
      <w:rPr>
        <w:rFonts w:ascii="Times New Roman" w:eastAsia="Times New Roman" w:hAnsi="Times New Roman" w:cs="Times New Roman"/>
        <w:i/>
        <w:sz w:val="24"/>
        <w:szCs w:val="24"/>
        <w:lang w:bidi="ar-SA"/>
      </w:rPr>
      <w:tab/>
    </w:r>
    <w:r w:rsidR="00C27C41">
      <w:rPr>
        <w:rFonts w:ascii="Times New Roman" w:eastAsia="Times New Roman" w:hAnsi="Times New Roman" w:cs="Times New Roman"/>
        <w:i/>
        <w:sz w:val="24"/>
        <w:szCs w:val="24"/>
        <w:lang w:bidi="ar-SA"/>
      </w:rPr>
      <w:t>Pengaruh Model Pembelajaran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63DA"/>
    <w:multiLevelType w:val="hybridMultilevel"/>
    <w:tmpl w:val="324AA510"/>
    <w:lvl w:ilvl="0" w:tplc="85FEF10E">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937D7"/>
    <w:multiLevelType w:val="hybridMultilevel"/>
    <w:tmpl w:val="4AE47B58"/>
    <w:lvl w:ilvl="0" w:tplc="80C8E0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363A5"/>
    <w:multiLevelType w:val="hybridMultilevel"/>
    <w:tmpl w:val="98300D9E"/>
    <w:lvl w:ilvl="0" w:tplc="680E6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61"/>
    <w:rsid w:val="0001071B"/>
    <w:rsid w:val="0004780C"/>
    <w:rsid w:val="000609DB"/>
    <w:rsid w:val="00067ADA"/>
    <w:rsid w:val="000C5733"/>
    <w:rsid w:val="000F2EA4"/>
    <w:rsid w:val="0011477F"/>
    <w:rsid w:val="00137160"/>
    <w:rsid w:val="00140839"/>
    <w:rsid w:val="0017784D"/>
    <w:rsid w:val="001A73C0"/>
    <w:rsid w:val="001C3C90"/>
    <w:rsid w:val="001E31E2"/>
    <w:rsid w:val="001E5717"/>
    <w:rsid w:val="002107D7"/>
    <w:rsid w:val="00221BAE"/>
    <w:rsid w:val="00242754"/>
    <w:rsid w:val="00254CA7"/>
    <w:rsid w:val="00264C6D"/>
    <w:rsid w:val="00275CBE"/>
    <w:rsid w:val="002A778E"/>
    <w:rsid w:val="002F6957"/>
    <w:rsid w:val="00343FF5"/>
    <w:rsid w:val="00364954"/>
    <w:rsid w:val="00364C1A"/>
    <w:rsid w:val="00397F46"/>
    <w:rsid w:val="003A6534"/>
    <w:rsid w:val="003C66BD"/>
    <w:rsid w:val="003D0719"/>
    <w:rsid w:val="003E516F"/>
    <w:rsid w:val="003F52EF"/>
    <w:rsid w:val="004040C3"/>
    <w:rsid w:val="004331E6"/>
    <w:rsid w:val="0048501A"/>
    <w:rsid w:val="00485C9D"/>
    <w:rsid w:val="004A3B53"/>
    <w:rsid w:val="004C220C"/>
    <w:rsid w:val="004C3316"/>
    <w:rsid w:val="004F4FF2"/>
    <w:rsid w:val="005306BE"/>
    <w:rsid w:val="00575392"/>
    <w:rsid w:val="00581832"/>
    <w:rsid w:val="005A35A0"/>
    <w:rsid w:val="005A46FA"/>
    <w:rsid w:val="005B56D9"/>
    <w:rsid w:val="005B5D14"/>
    <w:rsid w:val="005E16CA"/>
    <w:rsid w:val="005E6662"/>
    <w:rsid w:val="00602FA5"/>
    <w:rsid w:val="00607E9D"/>
    <w:rsid w:val="006158FF"/>
    <w:rsid w:val="0067024A"/>
    <w:rsid w:val="006A0C1C"/>
    <w:rsid w:val="006D3C07"/>
    <w:rsid w:val="006D6AFB"/>
    <w:rsid w:val="006E6DB9"/>
    <w:rsid w:val="006F4DFE"/>
    <w:rsid w:val="00752265"/>
    <w:rsid w:val="00756706"/>
    <w:rsid w:val="007B21F6"/>
    <w:rsid w:val="007C5DAB"/>
    <w:rsid w:val="007C7024"/>
    <w:rsid w:val="007F53FB"/>
    <w:rsid w:val="007F711C"/>
    <w:rsid w:val="0082492E"/>
    <w:rsid w:val="008547F4"/>
    <w:rsid w:val="0086260B"/>
    <w:rsid w:val="0087095A"/>
    <w:rsid w:val="00877B18"/>
    <w:rsid w:val="008A3B28"/>
    <w:rsid w:val="008B5CFD"/>
    <w:rsid w:val="008E5DE8"/>
    <w:rsid w:val="00911F28"/>
    <w:rsid w:val="00921588"/>
    <w:rsid w:val="009235A9"/>
    <w:rsid w:val="00935278"/>
    <w:rsid w:val="00945D1D"/>
    <w:rsid w:val="00993AB5"/>
    <w:rsid w:val="009B73E0"/>
    <w:rsid w:val="00A5362B"/>
    <w:rsid w:val="00A549E8"/>
    <w:rsid w:val="00A675A2"/>
    <w:rsid w:val="00A933D2"/>
    <w:rsid w:val="00A9772E"/>
    <w:rsid w:val="00AB026A"/>
    <w:rsid w:val="00AE6C2D"/>
    <w:rsid w:val="00B04828"/>
    <w:rsid w:val="00B20286"/>
    <w:rsid w:val="00B40526"/>
    <w:rsid w:val="00B4339A"/>
    <w:rsid w:val="00B44B25"/>
    <w:rsid w:val="00BC4C61"/>
    <w:rsid w:val="00C00E28"/>
    <w:rsid w:val="00C23D4A"/>
    <w:rsid w:val="00C27C41"/>
    <w:rsid w:val="00C65778"/>
    <w:rsid w:val="00C841A8"/>
    <w:rsid w:val="00C84980"/>
    <w:rsid w:val="00CD5E7F"/>
    <w:rsid w:val="00D10E82"/>
    <w:rsid w:val="00D415CD"/>
    <w:rsid w:val="00D41624"/>
    <w:rsid w:val="00D4431F"/>
    <w:rsid w:val="00D4718E"/>
    <w:rsid w:val="00D501CA"/>
    <w:rsid w:val="00D85660"/>
    <w:rsid w:val="00E227BB"/>
    <w:rsid w:val="00E349D5"/>
    <w:rsid w:val="00E672F6"/>
    <w:rsid w:val="00E763DB"/>
    <w:rsid w:val="00E770C7"/>
    <w:rsid w:val="00EC686A"/>
    <w:rsid w:val="00ED14B6"/>
    <w:rsid w:val="00EF357F"/>
    <w:rsid w:val="00F108CD"/>
    <w:rsid w:val="00F70910"/>
    <w:rsid w:val="00FA0745"/>
    <w:rsid w:val="00FA2283"/>
    <w:rsid w:val="00FE64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61"/>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61"/>
    <w:rPr>
      <w:color w:val="0000FF" w:themeColor="hyperlink"/>
      <w:u w:val="single"/>
    </w:rPr>
  </w:style>
  <w:style w:type="table" w:styleId="TableGrid">
    <w:name w:val="Table Grid"/>
    <w:basedOn w:val="TableNormal"/>
    <w:uiPriority w:val="59"/>
    <w:rsid w:val="00BC4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BC4C61"/>
    <w:pPr>
      <w:ind w:left="720"/>
      <w:contextualSpacing/>
    </w:pPr>
  </w:style>
  <w:style w:type="paragraph" w:styleId="BalloonText">
    <w:name w:val="Balloon Text"/>
    <w:basedOn w:val="Normal"/>
    <w:link w:val="BalloonTextChar"/>
    <w:uiPriority w:val="99"/>
    <w:semiHidden/>
    <w:unhideWhenUsed/>
    <w:rsid w:val="005B5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14"/>
    <w:rPr>
      <w:rFonts w:ascii="Tahoma" w:hAnsi="Tahoma" w:cs="Tahoma"/>
      <w:sz w:val="16"/>
      <w:szCs w:val="16"/>
      <w:lang w:bidi="ar-DZ"/>
    </w:rPr>
  </w:style>
  <w:style w:type="paragraph" w:styleId="NormalWeb">
    <w:name w:val="Normal (Web)"/>
    <w:basedOn w:val="Normal"/>
    <w:uiPriority w:val="99"/>
    <w:rsid w:val="00575392"/>
    <w:pPr>
      <w:spacing w:before="100" w:beforeAutospacing="1" w:after="119" w:afterAutospacing="0" w:line="240" w:lineRule="auto"/>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75392"/>
    <w:rPr>
      <w:b/>
      <w:bCs/>
    </w:rPr>
  </w:style>
  <w:style w:type="character" w:styleId="Emphasis">
    <w:name w:val="Emphasis"/>
    <w:basedOn w:val="DefaultParagraphFont"/>
    <w:uiPriority w:val="20"/>
    <w:qFormat/>
    <w:rsid w:val="00575392"/>
    <w:rPr>
      <w:i/>
      <w:iCs/>
    </w:rPr>
  </w:style>
  <w:style w:type="character" w:customStyle="1" w:styleId="ListParagraphChar">
    <w:name w:val="List Paragraph Char"/>
    <w:aliases w:val="Body of text Char"/>
    <w:link w:val="ListParagraph"/>
    <w:uiPriority w:val="99"/>
    <w:locked/>
    <w:rsid w:val="002F6957"/>
    <w:rPr>
      <w:lang w:bidi="ar-DZ"/>
    </w:rPr>
  </w:style>
  <w:style w:type="paragraph" w:styleId="FootnoteText">
    <w:name w:val="footnote text"/>
    <w:aliases w:val="Char"/>
    <w:basedOn w:val="Normal"/>
    <w:link w:val="FootnoteTextChar"/>
    <w:uiPriority w:val="99"/>
    <w:unhideWhenUsed/>
    <w:rsid w:val="002F6957"/>
    <w:pPr>
      <w:spacing w:after="0" w:afterAutospacing="0" w:line="240" w:lineRule="auto"/>
      <w:jc w:val="left"/>
    </w:pPr>
    <w:rPr>
      <w:rFonts w:ascii="Calibri" w:eastAsia="Calibri" w:hAnsi="Calibri" w:cs="Times New Roman"/>
      <w:sz w:val="20"/>
      <w:szCs w:val="20"/>
      <w:lang w:bidi="ar-SA"/>
    </w:rPr>
  </w:style>
  <w:style w:type="character" w:customStyle="1" w:styleId="FootnoteTextChar">
    <w:name w:val="Footnote Text Char"/>
    <w:aliases w:val="Char Char"/>
    <w:basedOn w:val="DefaultParagraphFont"/>
    <w:link w:val="FootnoteText"/>
    <w:uiPriority w:val="99"/>
    <w:rsid w:val="002F6957"/>
    <w:rPr>
      <w:rFonts w:ascii="Calibri" w:eastAsia="Calibri" w:hAnsi="Calibri" w:cs="Times New Roman"/>
      <w:sz w:val="20"/>
      <w:szCs w:val="20"/>
    </w:rPr>
  </w:style>
  <w:style w:type="character" w:styleId="FootnoteReference">
    <w:name w:val="footnote reference"/>
    <w:basedOn w:val="DefaultParagraphFont"/>
    <w:uiPriority w:val="99"/>
    <w:unhideWhenUsed/>
    <w:rsid w:val="006D3C07"/>
    <w:rPr>
      <w:vertAlign w:val="superscript"/>
    </w:rPr>
  </w:style>
  <w:style w:type="paragraph" w:styleId="Header">
    <w:name w:val="header"/>
    <w:basedOn w:val="Normal"/>
    <w:link w:val="HeaderChar"/>
    <w:uiPriority w:val="99"/>
    <w:unhideWhenUsed/>
    <w:rsid w:val="000C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33"/>
    <w:rPr>
      <w:lang w:bidi="ar-DZ"/>
    </w:rPr>
  </w:style>
  <w:style w:type="paragraph" w:styleId="Footer">
    <w:name w:val="footer"/>
    <w:basedOn w:val="Normal"/>
    <w:link w:val="FooterChar"/>
    <w:uiPriority w:val="99"/>
    <w:unhideWhenUsed/>
    <w:rsid w:val="000C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33"/>
    <w:rPr>
      <w:lang w:bidi="ar-DZ"/>
    </w:rPr>
  </w:style>
  <w:style w:type="character" w:styleId="PageNumber">
    <w:name w:val="page number"/>
    <w:uiPriority w:val="99"/>
    <w:rsid w:val="000C5733"/>
    <w:rPr>
      <w:rFonts w:ascii="AGaramond" w:hAnsi="AGaramond"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61"/>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61"/>
    <w:rPr>
      <w:color w:val="0000FF" w:themeColor="hyperlink"/>
      <w:u w:val="single"/>
    </w:rPr>
  </w:style>
  <w:style w:type="table" w:styleId="TableGrid">
    <w:name w:val="Table Grid"/>
    <w:basedOn w:val="TableNormal"/>
    <w:uiPriority w:val="59"/>
    <w:rsid w:val="00BC4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BC4C61"/>
    <w:pPr>
      <w:ind w:left="720"/>
      <w:contextualSpacing/>
    </w:pPr>
  </w:style>
  <w:style w:type="paragraph" w:styleId="BalloonText">
    <w:name w:val="Balloon Text"/>
    <w:basedOn w:val="Normal"/>
    <w:link w:val="BalloonTextChar"/>
    <w:uiPriority w:val="99"/>
    <w:semiHidden/>
    <w:unhideWhenUsed/>
    <w:rsid w:val="005B5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14"/>
    <w:rPr>
      <w:rFonts w:ascii="Tahoma" w:hAnsi="Tahoma" w:cs="Tahoma"/>
      <w:sz w:val="16"/>
      <w:szCs w:val="16"/>
      <w:lang w:bidi="ar-DZ"/>
    </w:rPr>
  </w:style>
  <w:style w:type="paragraph" w:styleId="NormalWeb">
    <w:name w:val="Normal (Web)"/>
    <w:basedOn w:val="Normal"/>
    <w:uiPriority w:val="99"/>
    <w:rsid w:val="00575392"/>
    <w:pPr>
      <w:spacing w:before="100" w:beforeAutospacing="1" w:after="119" w:afterAutospacing="0" w:line="240" w:lineRule="auto"/>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75392"/>
    <w:rPr>
      <w:b/>
      <w:bCs/>
    </w:rPr>
  </w:style>
  <w:style w:type="character" w:styleId="Emphasis">
    <w:name w:val="Emphasis"/>
    <w:basedOn w:val="DefaultParagraphFont"/>
    <w:uiPriority w:val="20"/>
    <w:qFormat/>
    <w:rsid w:val="00575392"/>
    <w:rPr>
      <w:i/>
      <w:iCs/>
    </w:rPr>
  </w:style>
  <w:style w:type="character" w:customStyle="1" w:styleId="ListParagraphChar">
    <w:name w:val="List Paragraph Char"/>
    <w:aliases w:val="Body of text Char"/>
    <w:link w:val="ListParagraph"/>
    <w:uiPriority w:val="99"/>
    <w:locked/>
    <w:rsid w:val="002F6957"/>
    <w:rPr>
      <w:lang w:bidi="ar-DZ"/>
    </w:rPr>
  </w:style>
  <w:style w:type="paragraph" w:styleId="FootnoteText">
    <w:name w:val="footnote text"/>
    <w:aliases w:val="Char"/>
    <w:basedOn w:val="Normal"/>
    <w:link w:val="FootnoteTextChar"/>
    <w:uiPriority w:val="99"/>
    <w:unhideWhenUsed/>
    <w:rsid w:val="002F6957"/>
    <w:pPr>
      <w:spacing w:after="0" w:afterAutospacing="0" w:line="240" w:lineRule="auto"/>
      <w:jc w:val="left"/>
    </w:pPr>
    <w:rPr>
      <w:rFonts w:ascii="Calibri" w:eastAsia="Calibri" w:hAnsi="Calibri" w:cs="Times New Roman"/>
      <w:sz w:val="20"/>
      <w:szCs w:val="20"/>
      <w:lang w:bidi="ar-SA"/>
    </w:rPr>
  </w:style>
  <w:style w:type="character" w:customStyle="1" w:styleId="FootnoteTextChar">
    <w:name w:val="Footnote Text Char"/>
    <w:aliases w:val="Char Char"/>
    <w:basedOn w:val="DefaultParagraphFont"/>
    <w:link w:val="FootnoteText"/>
    <w:uiPriority w:val="99"/>
    <w:rsid w:val="002F6957"/>
    <w:rPr>
      <w:rFonts w:ascii="Calibri" w:eastAsia="Calibri" w:hAnsi="Calibri" w:cs="Times New Roman"/>
      <w:sz w:val="20"/>
      <w:szCs w:val="20"/>
    </w:rPr>
  </w:style>
  <w:style w:type="character" w:styleId="FootnoteReference">
    <w:name w:val="footnote reference"/>
    <w:basedOn w:val="DefaultParagraphFont"/>
    <w:uiPriority w:val="99"/>
    <w:unhideWhenUsed/>
    <w:rsid w:val="006D3C07"/>
    <w:rPr>
      <w:vertAlign w:val="superscript"/>
    </w:rPr>
  </w:style>
  <w:style w:type="paragraph" w:styleId="Header">
    <w:name w:val="header"/>
    <w:basedOn w:val="Normal"/>
    <w:link w:val="HeaderChar"/>
    <w:uiPriority w:val="99"/>
    <w:unhideWhenUsed/>
    <w:rsid w:val="000C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33"/>
    <w:rPr>
      <w:lang w:bidi="ar-DZ"/>
    </w:rPr>
  </w:style>
  <w:style w:type="paragraph" w:styleId="Footer">
    <w:name w:val="footer"/>
    <w:basedOn w:val="Normal"/>
    <w:link w:val="FooterChar"/>
    <w:uiPriority w:val="99"/>
    <w:unhideWhenUsed/>
    <w:rsid w:val="000C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33"/>
    <w:rPr>
      <w:lang w:bidi="ar-DZ"/>
    </w:rPr>
  </w:style>
  <w:style w:type="character" w:styleId="PageNumber">
    <w:name w:val="page number"/>
    <w:uiPriority w:val="99"/>
    <w:rsid w:val="000C5733"/>
    <w:rPr>
      <w:rFonts w:ascii="AGaramond" w:hAnsi="AGaramond"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vianhanespgmi@gmail.com"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a:t>
            </a:r>
          </a:p>
        </c:rich>
      </c:tx>
      <c:overlay val="0"/>
    </c:title>
    <c:autoTitleDeleted val="0"/>
    <c:view3D>
      <c:rotX val="30"/>
      <c:rotY val="20"/>
      <c:depthPercent val="100"/>
      <c:rAngAx val="1"/>
    </c:view3D>
    <c:floor>
      <c:thickness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floor>
    <c:sideWall>
      <c:thickness val="0"/>
    </c:sideWall>
    <c:backWall>
      <c:thickness val="0"/>
    </c:backWall>
    <c:plotArea>
      <c:layout/>
      <c:bar3DChart>
        <c:barDir val="col"/>
        <c:grouping val="stacked"/>
        <c:varyColors val="0"/>
        <c:ser>
          <c:idx val="0"/>
          <c:order val="0"/>
          <c:tx>
            <c:strRef>
              <c:f>Sheet1!$B$1</c:f>
              <c:strCache>
                <c:ptCount val="1"/>
                <c:pt idx="0">
                  <c:v>nilai rata-rata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13"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cat>
            <c:strRef>
              <c:f>Sheet1!$A$2:$A$4</c:f>
              <c:strCache>
                <c:ptCount val="2"/>
                <c:pt idx="0">
                  <c:v>kelas kontrol</c:v>
                </c:pt>
                <c:pt idx="1">
                  <c:v>kelas eksperimen</c:v>
                </c:pt>
              </c:strCache>
            </c:strRef>
          </c:cat>
          <c:val>
            <c:numRef>
              <c:f>Sheet1!$B$2:$B$4</c:f>
              <c:numCache>
                <c:formatCode>General</c:formatCode>
                <c:ptCount val="3"/>
                <c:pt idx="0">
                  <c:v>23.14</c:v>
                </c:pt>
                <c:pt idx="1">
                  <c:v>33.86</c:v>
                </c:pt>
              </c:numCache>
            </c:numRef>
          </c:val>
          <c:extLst xmlns:c16r2="http://schemas.microsoft.com/office/drawing/2015/06/chart">
            <c:ext xmlns:c16="http://schemas.microsoft.com/office/drawing/2014/chart" uri="{C3380CC4-5D6E-409C-BE32-E72D297353CC}">
              <c16:uniqueId val="{00000000-554D-4D8D-84CB-50752F05F655}"/>
            </c:ext>
          </c:extLst>
        </c:ser>
        <c:dLbls>
          <c:showLegendKey val="0"/>
          <c:showVal val="0"/>
          <c:showCatName val="0"/>
          <c:showSerName val="0"/>
          <c:showPercent val="0"/>
          <c:showBubbleSize val="0"/>
        </c:dLbls>
        <c:gapWidth val="150"/>
        <c:shape val="cylinder"/>
        <c:axId val="248597504"/>
        <c:axId val="292156544"/>
        <c:axId val="0"/>
      </c:bar3DChart>
      <c:catAx>
        <c:axId val="248597504"/>
        <c:scaling>
          <c:orientation val="minMax"/>
        </c:scaling>
        <c:delete val="0"/>
        <c:axPos val="b"/>
        <c:numFmt formatCode="General" sourceLinked="1"/>
        <c:majorTickMark val="out"/>
        <c:minorTickMark val="none"/>
        <c:tickLblPos val="nextTo"/>
        <c:txPr>
          <a:bodyPr/>
          <a:lstStyle/>
          <a:p>
            <a:pPr>
              <a:defRPr sz="1198">
                <a:latin typeface="Times New Roman" pitchFamily="18" charset="0"/>
                <a:cs typeface="Times New Roman" pitchFamily="18" charset="0"/>
              </a:defRPr>
            </a:pPr>
            <a:endParaRPr lang="en-US"/>
          </a:p>
        </c:txPr>
        <c:crossAx val="292156544"/>
        <c:crosses val="autoZero"/>
        <c:auto val="1"/>
        <c:lblAlgn val="ctr"/>
        <c:lblOffset val="100"/>
        <c:noMultiLvlLbl val="0"/>
      </c:catAx>
      <c:valAx>
        <c:axId val="292156544"/>
        <c:scaling>
          <c:orientation val="minMax"/>
        </c:scaling>
        <c:delete val="0"/>
        <c:axPos val="l"/>
        <c:majorGridlines>
          <c:spPr>
            <a:ln w="38050" cap="flat" cmpd="sng" algn="ctr">
              <a:solidFill>
                <a:schemeClr val="dk1"/>
              </a:solidFill>
              <a:prstDash val="solid"/>
            </a:ln>
            <a:effectLst>
              <a:outerShdw blurRad="40000" dist="23000" dir="5400000" rotWithShape="0">
                <a:srgbClr val="000000">
                  <a:alpha val="35000"/>
                </a:srgbClr>
              </a:outerShdw>
            </a:effectLst>
          </c:spPr>
        </c:majorGridlines>
        <c:numFmt formatCode="General" sourceLinked="1"/>
        <c:majorTickMark val="out"/>
        <c:minorTickMark val="none"/>
        <c:tickLblPos val="nextTo"/>
        <c:txPr>
          <a:bodyPr/>
          <a:lstStyle/>
          <a:p>
            <a:pPr>
              <a:defRPr sz="1198">
                <a:latin typeface="Times New Roman" pitchFamily="18" charset="0"/>
                <a:cs typeface="Times New Roman" pitchFamily="18" charset="0"/>
              </a:defRPr>
            </a:pPr>
            <a:endParaRPr lang="en-US"/>
          </a:p>
        </c:txPr>
        <c:crossAx val="248597504"/>
        <c:crosses val="autoZero"/>
        <c:crossBetween val="between"/>
      </c:valAx>
      <c:spPr>
        <a:noFill/>
        <a:ln w="25401">
          <a:noFill/>
        </a:ln>
      </c:spPr>
    </c:plotArea>
    <c:legend>
      <c:legendPos val="r"/>
      <c:overlay val="0"/>
      <c:txPr>
        <a:bodyPr/>
        <a:lstStyle/>
        <a:p>
          <a:pPr>
            <a:defRPr sz="1198">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581B-9651-4E2B-BA28-B4E8F213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 SPIN</cp:lastModifiedBy>
  <cp:revision>6</cp:revision>
  <dcterms:created xsi:type="dcterms:W3CDTF">2021-03-23T08:20:00Z</dcterms:created>
  <dcterms:modified xsi:type="dcterms:W3CDTF">2021-03-23T09:59:00Z</dcterms:modified>
</cp:coreProperties>
</file>