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F5A6" w14:textId="77777777" w:rsidR="00F47B9F" w:rsidRPr="00F47B9F" w:rsidRDefault="00F47B9F" w:rsidP="00F47B9F">
      <w:pPr>
        <w:pStyle w:val="Title"/>
        <w:tabs>
          <w:tab w:val="left" w:pos="-5400"/>
          <w:tab w:val="left" w:pos="-3330"/>
        </w:tabs>
        <w:rPr>
          <w:color w:val="000000"/>
          <w:sz w:val="28"/>
          <w:szCs w:val="28"/>
          <w:lang w:val="id-ID"/>
        </w:rPr>
      </w:pPr>
      <w:bookmarkStart w:id="0" w:name="_Hlk81747081"/>
      <w:r w:rsidRPr="00F47B9F">
        <w:rPr>
          <w:color w:val="000000"/>
          <w:sz w:val="28"/>
          <w:szCs w:val="28"/>
          <w:lang w:val="id-ID"/>
        </w:rPr>
        <w:t xml:space="preserve">IMPLEMENTASI SOFTWARE MAPLE PADA MATA KULIAH </w:t>
      </w:r>
    </w:p>
    <w:p w14:paraId="087B7A0C" w14:textId="279C0257" w:rsidR="005277F1" w:rsidRPr="00EA3F87" w:rsidRDefault="00F47B9F" w:rsidP="00F47B9F">
      <w:pPr>
        <w:pStyle w:val="Title"/>
        <w:tabs>
          <w:tab w:val="left" w:pos="-5400"/>
          <w:tab w:val="left" w:pos="-3330"/>
        </w:tabs>
        <w:rPr>
          <w:color w:val="000000"/>
          <w:sz w:val="28"/>
          <w:szCs w:val="28"/>
          <w:lang w:val="id-ID"/>
        </w:rPr>
      </w:pPr>
      <w:r w:rsidRPr="00F47B9F">
        <w:rPr>
          <w:color w:val="000000"/>
          <w:sz w:val="28"/>
          <w:szCs w:val="28"/>
          <w:lang w:val="id-ID"/>
        </w:rPr>
        <w:t xml:space="preserve">PENDIDIKAN DAN KONSEP DASAR MATEMATIKA </w:t>
      </w:r>
      <w:r w:rsidR="005277F1" w:rsidRPr="00EA3F87">
        <w:rPr>
          <w:color w:val="000000"/>
          <w:sz w:val="28"/>
          <w:szCs w:val="28"/>
          <w:lang w:val="id-ID"/>
        </w:rPr>
        <w:t xml:space="preserve">JUDUL </w:t>
      </w:r>
    </w:p>
    <w:p w14:paraId="0405E47F" w14:textId="77777777" w:rsidR="005277F1" w:rsidRPr="00EA3F87" w:rsidRDefault="005277F1" w:rsidP="005277F1">
      <w:pPr>
        <w:jc w:val="center"/>
        <w:rPr>
          <w:b/>
          <w:bCs/>
          <w:color w:val="000000"/>
          <w:sz w:val="28"/>
          <w:szCs w:val="28"/>
          <w:lang w:val="id-ID"/>
        </w:rPr>
      </w:pPr>
      <w:r w:rsidRPr="00EA3F87">
        <w:rPr>
          <w:b/>
          <w:bCs/>
          <w:color w:val="000000"/>
          <w:sz w:val="28"/>
          <w:szCs w:val="28"/>
          <w:lang w:val="id-ID"/>
        </w:rPr>
        <w:t xml:space="preserve"> </w:t>
      </w:r>
    </w:p>
    <w:p w14:paraId="3E66501E" w14:textId="2F980CA3" w:rsidR="00F47B9F" w:rsidRPr="00F47B9F" w:rsidRDefault="00F47B9F" w:rsidP="00F47B9F">
      <w:pPr>
        <w:jc w:val="center"/>
        <w:rPr>
          <w:b/>
          <w:bCs/>
          <w:color w:val="000000"/>
          <w:sz w:val="22"/>
          <w:szCs w:val="22"/>
          <w:vertAlign w:val="superscript"/>
          <w:lang w:val="id-ID"/>
        </w:rPr>
      </w:pPr>
      <w:r>
        <w:rPr>
          <w:b/>
          <w:bCs/>
          <w:color w:val="000000"/>
          <w:sz w:val="22"/>
          <w:szCs w:val="22"/>
          <w:lang w:val="id-ID"/>
        </w:rPr>
        <w:t>Iesyah Rodliyah</w:t>
      </w:r>
      <w:r>
        <w:rPr>
          <w:b/>
          <w:bCs/>
          <w:color w:val="000000"/>
          <w:sz w:val="22"/>
          <w:szCs w:val="22"/>
          <w:vertAlign w:val="superscript"/>
          <w:lang w:val="id-ID"/>
        </w:rPr>
        <w:t>1</w:t>
      </w:r>
      <w:r>
        <w:rPr>
          <w:b/>
          <w:bCs/>
          <w:color w:val="000000"/>
          <w:sz w:val="22"/>
          <w:szCs w:val="22"/>
          <w:lang w:val="id-ID"/>
        </w:rPr>
        <w:t>, Novia Dwi Rahmawati</w:t>
      </w:r>
      <w:r>
        <w:rPr>
          <w:b/>
          <w:bCs/>
          <w:color w:val="000000"/>
          <w:sz w:val="22"/>
          <w:szCs w:val="22"/>
          <w:vertAlign w:val="superscript"/>
          <w:lang w:val="id-ID"/>
        </w:rPr>
        <w:t>2</w:t>
      </w:r>
      <w:r>
        <w:rPr>
          <w:b/>
          <w:bCs/>
          <w:color w:val="000000"/>
          <w:sz w:val="22"/>
          <w:szCs w:val="22"/>
          <w:lang w:val="id-ID"/>
        </w:rPr>
        <w:t>, Claudya Zahrani Susilo</w:t>
      </w:r>
      <w:r>
        <w:rPr>
          <w:b/>
          <w:bCs/>
          <w:color w:val="000000"/>
          <w:sz w:val="22"/>
          <w:szCs w:val="22"/>
          <w:vertAlign w:val="superscript"/>
          <w:lang w:val="id-ID"/>
        </w:rPr>
        <w:t>3</w:t>
      </w:r>
    </w:p>
    <w:p w14:paraId="761C5ADF" w14:textId="7C29641D" w:rsidR="00F47B9F" w:rsidRPr="00F47B9F" w:rsidRDefault="00F47B9F" w:rsidP="00F47B9F">
      <w:pPr>
        <w:jc w:val="center"/>
        <w:rPr>
          <w:bCs/>
          <w:color w:val="000000"/>
          <w:sz w:val="22"/>
          <w:szCs w:val="22"/>
          <w:lang w:val="id-ID"/>
        </w:rPr>
      </w:pPr>
      <w:r w:rsidRPr="00F47B9F">
        <w:rPr>
          <w:bCs/>
          <w:color w:val="000000"/>
          <w:sz w:val="22"/>
          <w:szCs w:val="22"/>
          <w:vertAlign w:val="superscript"/>
          <w:lang w:val="id-ID"/>
        </w:rPr>
        <w:t>1</w:t>
      </w:r>
      <w:r w:rsidRPr="00F47B9F">
        <w:rPr>
          <w:bCs/>
          <w:color w:val="000000"/>
          <w:sz w:val="22"/>
          <w:szCs w:val="22"/>
          <w:lang w:val="id-ID"/>
        </w:rPr>
        <w:t>Program Studi Pendidikan Matematika, Universitas Hasyim Asy’ari Tebuireng Jombang</w:t>
      </w:r>
    </w:p>
    <w:p w14:paraId="7729A466" w14:textId="7D71E4B4" w:rsidR="00F47B9F" w:rsidRPr="00F47B9F" w:rsidRDefault="00F47B9F" w:rsidP="00F47B9F">
      <w:pPr>
        <w:jc w:val="center"/>
        <w:rPr>
          <w:bCs/>
          <w:color w:val="000000"/>
          <w:sz w:val="22"/>
          <w:szCs w:val="22"/>
          <w:lang w:val="id-ID"/>
        </w:rPr>
      </w:pPr>
      <w:r w:rsidRPr="00F47B9F">
        <w:rPr>
          <w:bCs/>
          <w:color w:val="000000"/>
          <w:sz w:val="22"/>
          <w:szCs w:val="22"/>
          <w:vertAlign w:val="superscript"/>
          <w:lang w:val="id-ID"/>
        </w:rPr>
        <w:t>2</w:t>
      </w:r>
      <w:r w:rsidRPr="00F47B9F">
        <w:rPr>
          <w:bCs/>
          <w:color w:val="000000"/>
          <w:sz w:val="22"/>
          <w:szCs w:val="22"/>
          <w:lang w:val="id-ID"/>
        </w:rPr>
        <w:t>Program Studi Pendidikan Matematika, Universitas Hasyim Asy’ari Tebuireng Jombang</w:t>
      </w:r>
    </w:p>
    <w:p w14:paraId="68B8F307" w14:textId="4D18ED34" w:rsidR="00E24A99" w:rsidRPr="00F47B9F" w:rsidRDefault="00F47B9F" w:rsidP="00F47B9F">
      <w:pPr>
        <w:jc w:val="center"/>
        <w:rPr>
          <w:color w:val="000000"/>
          <w:sz w:val="22"/>
          <w:szCs w:val="22"/>
          <w:lang w:val="id-ID"/>
        </w:rPr>
      </w:pPr>
      <w:r w:rsidRPr="00F47B9F">
        <w:rPr>
          <w:bCs/>
          <w:color w:val="000000"/>
          <w:sz w:val="22"/>
          <w:szCs w:val="22"/>
          <w:vertAlign w:val="superscript"/>
          <w:lang w:val="id-ID"/>
        </w:rPr>
        <w:t>3</w:t>
      </w:r>
      <w:r w:rsidRPr="00F47B9F">
        <w:rPr>
          <w:bCs/>
          <w:color w:val="000000"/>
          <w:sz w:val="22"/>
          <w:szCs w:val="22"/>
          <w:lang w:val="id-ID"/>
        </w:rPr>
        <w:t xml:space="preserve">Program Studi Pendidikan Guru Sekolah Dasar, Universitas Hasyim Asy’ari Tebuireng </w:t>
      </w:r>
    </w:p>
    <w:p w14:paraId="1A50479C" w14:textId="77777777" w:rsidR="00E24A99" w:rsidRDefault="00E24A99" w:rsidP="005277F1">
      <w:pPr>
        <w:jc w:val="center"/>
        <w:rPr>
          <w:color w:val="000000"/>
          <w:sz w:val="22"/>
          <w:szCs w:val="22"/>
          <w:lang w:val="id-ID"/>
        </w:rPr>
      </w:pPr>
    </w:p>
    <w:p w14:paraId="14D7ED03" w14:textId="1A761AD8" w:rsidR="005277F1" w:rsidRPr="00EA3F87" w:rsidRDefault="005277F1" w:rsidP="005277F1">
      <w:pPr>
        <w:jc w:val="center"/>
        <w:rPr>
          <w:color w:val="000000"/>
          <w:sz w:val="22"/>
          <w:szCs w:val="22"/>
          <w:vertAlign w:val="superscript"/>
          <w:lang w:val="id-ID"/>
        </w:rPr>
      </w:pPr>
      <w:r w:rsidRPr="00EA3F87">
        <w:rPr>
          <w:color w:val="000000"/>
          <w:sz w:val="22"/>
          <w:szCs w:val="22"/>
          <w:lang w:val="id-ID"/>
        </w:rPr>
        <w:t xml:space="preserve">E-mail : </w:t>
      </w:r>
      <w:hyperlink r:id="rId7" w:history="1">
        <w:r w:rsidR="00F47B9F" w:rsidRPr="00650623">
          <w:rPr>
            <w:rStyle w:val="Hyperlink"/>
            <w:sz w:val="22"/>
            <w:szCs w:val="22"/>
            <w:lang w:val="id-ID"/>
          </w:rPr>
          <w:t>iesyahrodliyah90@gmail.com</w:t>
        </w:r>
      </w:hyperlink>
      <w:r w:rsidR="00F47B9F">
        <w:rPr>
          <w:color w:val="000000"/>
          <w:sz w:val="22"/>
          <w:szCs w:val="22"/>
          <w:lang w:val="id-ID"/>
        </w:rPr>
        <w:t xml:space="preserve"> </w:t>
      </w:r>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B323CDA" w14:textId="3895E99E" w:rsidR="005277F1" w:rsidRPr="00EA3F87" w:rsidRDefault="005277F1" w:rsidP="005277F1">
      <w:pPr>
        <w:spacing w:after="120"/>
        <w:jc w:val="center"/>
        <w:rPr>
          <w:b/>
          <w:bCs/>
          <w:i/>
          <w:color w:val="000000"/>
          <w:szCs w:val="20"/>
          <w:lang w:val="id-ID"/>
        </w:rPr>
      </w:pPr>
      <w:r w:rsidRPr="00EA3F87">
        <w:rPr>
          <w:b/>
          <w:bCs/>
          <w:i/>
          <w:color w:val="000000"/>
          <w:szCs w:val="20"/>
          <w:lang w:val="id-ID"/>
        </w:rPr>
        <w:t xml:space="preserve">Abstrak </w:t>
      </w:r>
    </w:p>
    <w:p w14:paraId="51556A0F" w14:textId="75B840AB" w:rsidR="005277F1" w:rsidRPr="00EA3F87" w:rsidRDefault="00F47B9F" w:rsidP="0073323D">
      <w:pPr>
        <w:autoSpaceDE w:val="0"/>
        <w:jc w:val="both"/>
        <w:rPr>
          <w:i/>
          <w:iCs/>
          <w:color w:val="000000"/>
          <w:szCs w:val="20"/>
          <w:lang w:val="id-ID"/>
        </w:rPr>
      </w:pPr>
      <w:r w:rsidRPr="00F47B9F">
        <w:rPr>
          <w:i/>
          <w:iCs/>
          <w:color w:val="000000"/>
          <w:szCs w:val="20"/>
          <w:lang w:val="id-ID"/>
        </w:rPr>
        <w:t>Tujuan penelitian ini adalah untuk mengetahui keefektifan penggunaan Software Maple terhadap hasil belajar mahasiswa yang mengampu mata kuliah persamaan differensial biasa. Penelitian ini merupakan penelitian eksperimen yang menggunakan metode kuantitatif. Populasinya merupakan seluruh mahasiswa prodi pendidikan guru sekolah dasar di Universitas Hasyim Asy’ari dengan sampel 23 mahasiswa yang mengampu mata kuliah pendidikan dan konsep dasar matematika. Teknik pengumpulan data menggunakan metode tes dan juga angket. Teknik analisis data yang digunakan adalah uji normalitas dan juga uji hipotesis menggunakan uji-t untuk mengetahui keefektifan Software Maple terhadap hasil belajar. Selain itu, hasil angket respon para mahasiswa dianalisis menggunakan persentase hitung berdasarkan hasil rata-rata. Berdasarkan analisis data yang sudah dilaksanakan, diperoleh kesimpulan bahwa penggunaan Software Maple selama pelaksanaan perkuliahan mata kuliah persamaan differensial biasa efektif digunakan untuk meningkatkan hasil belajar mahasiswa, selain itu para mahasiswa memberikan respon positif terhadap penggunaan Software Maple selama perkuliahan berlangsung.</w:t>
      </w:r>
      <w:r>
        <w:rPr>
          <w:i/>
          <w:iCs/>
          <w:color w:val="000000"/>
          <w:szCs w:val="20"/>
          <w:lang w:val="id-ID"/>
        </w:rPr>
        <w:t xml:space="preserve"> </w:t>
      </w:r>
    </w:p>
    <w:p w14:paraId="54D2ACD2" w14:textId="77777777" w:rsidR="005277F1" w:rsidRPr="00EA3F87" w:rsidRDefault="005277F1" w:rsidP="005277F1">
      <w:pPr>
        <w:autoSpaceDE w:val="0"/>
        <w:jc w:val="both"/>
        <w:rPr>
          <w:b/>
          <w:bCs/>
          <w:i/>
          <w:iCs/>
          <w:color w:val="000000"/>
          <w:lang w:val="id-ID"/>
        </w:rPr>
      </w:pPr>
    </w:p>
    <w:p w14:paraId="0668E665" w14:textId="4DBEABDE" w:rsidR="005277F1" w:rsidRDefault="005277F1" w:rsidP="005277F1">
      <w:pPr>
        <w:autoSpaceDE w:val="0"/>
        <w:jc w:val="both"/>
        <w:rPr>
          <w:bCs/>
          <w:i/>
          <w:iCs/>
          <w:color w:val="000000"/>
          <w:szCs w:val="20"/>
          <w:lang w:val="id-ID"/>
        </w:rPr>
      </w:pPr>
      <w:r w:rsidRPr="00EA3F87">
        <w:rPr>
          <w:b/>
          <w:bCs/>
          <w:i/>
          <w:iCs/>
          <w:color w:val="000000"/>
          <w:szCs w:val="20"/>
          <w:lang w:val="id-ID"/>
        </w:rPr>
        <w:t xml:space="preserve">Kata kunci: </w:t>
      </w:r>
      <w:r w:rsidR="00E555C7" w:rsidRPr="00E555C7">
        <w:rPr>
          <w:bCs/>
          <w:i/>
          <w:iCs/>
          <w:color w:val="000000"/>
          <w:szCs w:val="20"/>
          <w:lang w:val="id-ID"/>
        </w:rPr>
        <w:t>Hasil Belajar,</w:t>
      </w:r>
      <w:r w:rsidR="00E555C7">
        <w:rPr>
          <w:b/>
          <w:bCs/>
          <w:i/>
          <w:iCs/>
          <w:color w:val="000000"/>
          <w:szCs w:val="20"/>
          <w:lang w:val="id-ID"/>
        </w:rPr>
        <w:t xml:space="preserve"> </w:t>
      </w:r>
      <w:r w:rsidR="00E555C7" w:rsidRPr="00E555C7">
        <w:rPr>
          <w:bCs/>
          <w:i/>
          <w:iCs/>
          <w:color w:val="000000"/>
          <w:szCs w:val="20"/>
          <w:lang w:val="id-ID"/>
        </w:rPr>
        <w:t>MAPLE , Pendidik</w:t>
      </w:r>
      <w:r w:rsidR="00E555C7">
        <w:rPr>
          <w:bCs/>
          <w:i/>
          <w:iCs/>
          <w:color w:val="000000"/>
          <w:szCs w:val="20"/>
          <w:lang w:val="id-ID"/>
        </w:rPr>
        <w:t>an dan Konsep Dasar Matematika</w:t>
      </w:r>
    </w:p>
    <w:p w14:paraId="50734D2C" w14:textId="77777777" w:rsidR="00E555C7" w:rsidRPr="00E555C7" w:rsidRDefault="00E555C7" w:rsidP="005277F1">
      <w:pPr>
        <w:autoSpaceDE w:val="0"/>
        <w:jc w:val="both"/>
        <w:rPr>
          <w:bCs/>
          <w:color w:val="000000"/>
          <w:szCs w:val="20"/>
          <w:lang w:val="id-ID"/>
        </w:rPr>
      </w:pPr>
    </w:p>
    <w:p w14:paraId="77389758" w14:textId="228C0FF0" w:rsidR="00E555C7" w:rsidRPr="00E555C7" w:rsidRDefault="00E555C7" w:rsidP="00E555C7">
      <w:pPr>
        <w:autoSpaceDE w:val="0"/>
        <w:jc w:val="center"/>
        <w:rPr>
          <w:bCs/>
          <w:i/>
          <w:color w:val="000000"/>
          <w:szCs w:val="20"/>
          <w:lang w:val="id-ID"/>
        </w:rPr>
      </w:pPr>
      <w:r>
        <w:rPr>
          <w:bCs/>
          <w:i/>
          <w:color w:val="000000"/>
          <w:szCs w:val="20"/>
        </w:rPr>
        <w:t>Abstract</w:t>
      </w:r>
    </w:p>
    <w:p w14:paraId="5112EFD2" w14:textId="77777777" w:rsidR="00E555C7" w:rsidRPr="00E555C7" w:rsidRDefault="00E555C7" w:rsidP="00E555C7">
      <w:pPr>
        <w:autoSpaceDE w:val="0"/>
        <w:jc w:val="both"/>
        <w:rPr>
          <w:bCs/>
          <w:i/>
          <w:color w:val="000000"/>
          <w:szCs w:val="20"/>
        </w:rPr>
      </w:pPr>
      <w:r w:rsidRPr="00E555C7">
        <w:rPr>
          <w:bCs/>
          <w:i/>
          <w:color w:val="000000"/>
          <w:szCs w:val="20"/>
        </w:rPr>
        <w:t>The purpose of this study was to determine the effectiveness of using Maple Software on student learning outcomes who teach ordinary differential equations courses. This research is an experimental research that uses quantitative methods. The population is all students of the primary school teacher education study program at Hasyim Asy'ari University with a sample of 23 students who teach education courses and basic mathematical concepts. Data collection techniques using the test method and also a questionnaire. The data analysis technique used is normality test and also hypothesis testing using t-test to determine the effectiveness of Maple Software on learning outcomes. In addition, the results of the students' response questionnaires were analyzed using a calculated percentage based on the average result. Based on the data analysis that has been carried out, it was concluded that the use of Maple Software during the implementation of the ordinary differential equation course was effectively used to improve student learning outcomes, besides that students gave a positive response to the use of Maple Software during the lecture.</w:t>
      </w:r>
    </w:p>
    <w:p w14:paraId="5E8737DC" w14:textId="77777777" w:rsidR="00E555C7" w:rsidRPr="00E555C7" w:rsidRDefault="00E555C7" w:rsidP="00E555C7">
      <w:pPr>
        <w:autoSpaceDE w:val="0"/>
        <w:jc w:val="both"/>
        <w:rPr>
          <w:bCs/>
          <w:i/>
          <w:color w:val="000000"/>
          <w:szCs w:val="20"/>
        </w:rPr>
      </w:pPr>
    </w:p>
    <w:p w14:paraId="015B637F" w14:textId="1060740F" w:rsidR="005277F1" w:rsidRDefault="00E555C7" w:rsidP="00E555C7">
      <w:pPr>
        <w:autoSpaceDE w:val="0"/>
        <w:jc w:val="both"/>
        <w:rPr>
          <w:bCs/>
          <w:i/>
          <w:color w:val="000000"/>
          <w:szCs w:val="20"/>
          <w:lang w:val="id-ID"/>
        </w:rPr>
      </w:pPr>
      <w:r w:rsidRPr="00E555C7">
        <w:rPr>
          <w:bCs/>
          <w:i/>
          <w:color w:val="000000"/>
          <w:szCs w:val="20"/>
        </w:rPr>
        <w:t xml:space="preserve">Keywords: </w:t>
      </w:r>
      <w:r>
        <w:rPr>
          <w:bCs/>
          <w:i/>
          <w:color w:val="000000"/>
          <w:szCs w:val="20"/>
          <w:lang w:val="id-ID"/>
        </w:rPr>
        <w:t xml:space="preserve">Learning Outcomes, </w:t>
      </w:r>
      <w:r w:rsidRPr="00E555C7">
        <w:rPr>
          <w:bCs/>
          <w:i/>
          <w:color w:val="000000"/>
          <w:szCs w:val="20"/>
        </w:rPr>
        <w:t>MAPLE, Basic Math</w:t>
      </w:r>
      <w:r>
        <w:rPr>
          <w:bCs/>
          <w:i/>
          <w:color w:val="000000"/>
          <w:szCs w:val="20"/>
        </w:rPr>
        <w:t>ematics Education and Concepts</w:t>
      </w:r>
    </w:p>
    <w:p w14:paraId="5F512981" w14:textId="77777777" w:rsidR="00E555C7" w:rsidRPr="00E555C7" w:rsidRDefault="00E555C7" w:rsidP="00E555C7">
      <w:pPr>
        <w:autoSpaceDE w:val="0"/>
        <w:jc w:val="both"/>
        <w:rPr>
          <w:bCs/>
          <w:i/>
          <w:color w:val="000000"/>
          <w:szCs w:val="20"/>
          <w:lang w:val="id-ID"/>
        </w:rPr>
      </w:pPr>
    </w:p>
    <w:p w14:paraId="122538A0" w14:textId="26D44D26" w:rsidR="005277F1" w:rsidRPr="00EA3F87" w:rsidRDefault="005277F1" w:rsidP="0073323D">
      <w:pPr>
        <w:pStyle w:val="Heading1"/>
        <w:numPr>
          <w:ilvl w:val="0"/>
          <w:numId w:val="0"/>
        </w:numPr>
        <w:tabs>
          <w:tab w:val="left" w:pos="0"/>
        </w:tabs>
        <w:suppressAutoHyphens/>
        <w:ind w:left="405" w:hanging="405"/>
        <w:rPr>
          <w:color w:val="000000"/>
        </w:rPr>
      </w:pPr>
      <w:r w:rsidRPr="00EA3F87">
        <w:rPr>
          <w:color w:val="000000"/>
        </w:rPr>
        <w:t xml:space="preserve">1. PENDAHULUAN </w:t>
      </w:r>
    </w:p>
    <w:p w14:paraId="1D44A330" w14:textId="77777777" w:rsidR="007329BC" w:rsidRPr="007329BC" w:rsidRDefault="007329BC" w:rsidP="007329BC">
      <w:pPr>
        <w:jc w:val="both"/>
        <w:rPr>
          <w:bCs/>
          <w:color w:val="000000"/>
          <w:szCs w:val="20"/>
          <w:lang w:val="id-ID"/>
        </w:rPr>
      </w:pPr>
      <w:r w:rsidRPr="007329BC">
        <w:rPr>
          <w:bCs/>
          <w:color w:val="000000"/>
          <w:szCs w:val="20"/>
          <w:lang w:val="id-ID"/>
        </w:rPr>
        <w:t xml:space="preserve">Perkembangan Teknologi Informasi dan Komunikasi (TIK) sangat pesat di berbagai bidang kehidupan. Hal ini membuat sasaran disrupsi semakin menonjol pada abad ke 21 ini khususnya pada institusi universitas. Universitas-universitas di Indonesia semakin tidak berbunyi di Asia [1].  Salah satu penyebabnya adalah kurangnya inovasi dalam segala hal.  Fernando (1980) (dalam Selman) menyatakan, “innovation is always related to some practical ‘in-the-world’ value. It is about making new tools, products or processes, bringing forth something ‘new’ which allows human beings to accomplish something they were not able to accomplish previously.”Inovasi selalu terkait dengan beberapa nilai praktis di dunia. Diantaranya tentang bagaimana membuat alat, produk, atau proses baru, menghasilkan </w:t>
      </w:r>
      <w:r w:rsidRPr="007329BC">
        <w:rPr>
          <w:bCs/>
          <w:color w:val="000000"/>
          <w:szCs w:val="20"/>
          <w:lang w:val="id-ID"/>
        </w:rPr>
        <w:lastRenderedPageBreak/>
        <w:t>sesuatu yang baru yang memungkinkan manusia untuk mencapai sesuatu yang mereka tidak mampu capai sebelumnya [1].</w:t>
      </w:r>
    </w:p>
    <w:p w14:paraId="4A97ECB5" w14:textId="77777777" w:rsidR="007329BC" w:rsidRDefault="007329BC" w:rsidP="007329BC">
      <w:pPr>
        <w:jc w:val="both"/>
        <w:rPr>
          <w:bCs/>
          <w:color w:val="000000"/>
          <w:szCs w:val="20"/>
          <w:lang w:val="id-ID"/>
        </w:rPr>
      </w:pPr>
    </w:p>
    <w:p w14:paraId="6D3537EF" w14:textId="77777777" w:rsidR="007329BC" w:rsidRPr="007329BC" w:rsidRDefault="007329BC" w:rsidP="007329BC">
      <w:pPr>
        <w:jc w:val="both"/>
        <w:rPr>
          <w:bCs/>
          <w:color w:val="000000"/>
          <w:szCs w:val="20"/>
          <w:lang w:val="id-ID"/>
        </w:rPr>
      </w:pPr>
      <w:r w:rsidRPr="007329BC">
        <w:rPr>
          <w:bCs/>
          <w:color w:val="000000"/>
          <w:szCs w:val="20"/>
          <w:lang w:val="id-ID"/>
        </w:rPr>
        <w:t>Salah satu yang perlu dilakukan inovasi dalam dunia pendidikan khususnya di Universitas Hasyim Asy’ari adalah media pembelajaran yang digunakan selama proses perkuliahan khususnya pada mata kuliah pendidikan dan konsep dasar matematika yang memiliki karakteristik abstrak pada materi yang dipelajari. Media pendidikan sebagai salah satu sarana meningkatkan mutu pendidikan sangat penting dalam proses pembelajaran. Penggunaan media pendidikan dapat membantu proses belajar mahasiswa dalam poses belajar mengajar yang pada gilirannya dapat mempertinggi hasil belajar yang dicapainya. Salah satu solusi untuk mengatasi permasalahan ini adalah dengan mengimplementasikan media pembelajaran berbantuan software Maple 18. Aplikasi Maple 18 yang mampu melakukan komputasi matematis secara mudah dan cepat tanpa mensyaratkan menguasai suatu bahasa pemrograman komputer  tertentu,  sehingga bagi orang yang tidak manguasai bahasa pemrograman komputer sekalipun akan mampu menggunakan   program Maple ini [4]. Menurut Kartono (2005), program Maple dapat membantu   seseorang yang sedang mencari penyelesaian  matematis  (seperti  bagi  peneliti, pengguna/peminat matematika, dosen, guru, atau mahasiswa/pelajar) secara mudah dan cepat  tanpa  harus  terjebak  pada kesulitan atau kerumitan  komputasi  matematis  atau  bahkan pada kesulitan atau kerumitan komputer [5]. Maple merupakan suatu  sistem Komputasi  Simbolik  (Symbolic  Computation System)  interaktif  yang  sangat  kuat.  Program ini telah banyak digunakan oleh kalangan pelajar, pendidik, matematikawan,  fisikawan, statistikawan,   ilmuwan   dan   insinyur   untuk mengerjakan komputasi numerik dan simbolik [6].</w:t>
      </w:r>
    </w:p>
    <w:p w14:paraId="4160C301" w14:textId="77777777" w:rsidR="007329BC" w:rsidRDefault="007329BC" w:rsidP="007329BC">
      <w:pPr>
        <w:jc w:val="both"/>
        <w:rPr>
          <w:bCs/>
          <w:color w:val="000000"/>
          <w:szCs w:val="20"/>
          <w:lang w:val="id-ID"/>
        </w:rPr>
      </w:pPr>
    </w:p>
    <w:p w14:paraId="38FA021E" w14:textId="3825E2BE" w:rsidR="005277F1" w:rsidRPr="00EA3F87" w:rsidRDefault="007329BC" w:rsidP="007329BC">
      <w:pPr>
        <w:jc w:val="both"/>
        <w:rPr>
          <w:bCs/>
          <w:color w:val="000000"/>
          <w:szCs w:val="20"/>
          <w:lang w:val="id-ID"/>
        </w:rPr>
      </w:pPr>
      <w:r w:rsidRPr="007329BC">
        <w:rPr>
          <w:bCs/>
          <w:color w:val="000000"/>
          <w:szCs w:val="20"/>
          <w:lang w:val="id-ID"/>
        </w:rPr>
        <w:t xml:space="preserve">Sehingga Peneliti disini tertarik untuk memanfaatkan software Maple selama perkuliahan mata kuliah pendidikan dan konsep dasar matematika. Inovasi media pembelajaran sebagai alat bantu (tool) bagi dosen untuk melaksanakan proses pembelajaran lebih menarik dan mampu mempermudah isi pesan yang akan disampaikan kepada mahasiswa. </w:t>
      </w:r>
    </w:p>
    <w:p w14:paraId="6A300CA1" w14:textId="77777777" w:rsidR="005277F1" w:rsidRPr="00EA3F87" w:rsidRDefault="005277F1" w:rsidP="005277F1">
      <w:pPr>
        <w:rPr>
          <w:color w:val="000000"/>
          <w:lang w:val="id-ID"/>
        </w:rPr>
      </w:pPr>
    </w:p>
    <w:p w14:paraId="506168D5" w14:textId="2F424F9F" w:rsidR="005277F1" w:rsidRDefault="007329BC" w:rsidP="0073323D">
      <w:pPr>
        <w:pStyle w:val="Heading1"/>
        <w:numPr>
          <w:ilvl w:val="0"/>
          <w:numId w:val="0"/>
        </w:numPr>
        <w:tabs>
          <w:tab w:val="left" w:pos="0"/>
        </w:tabs>
        <w:suppressAutoHyphens/>
        <w:ind w:left="405" w:hanging="405"/>
        <w:rPr>
          <w:color w:val="000000"/>
        </w:rPr>
      </w:pPr>
      <w:r>
        <w:rPr>
          <w:color w:val="000000"/>
        </w:rPr>
        <w:t>2. METODE PENELITIAN</w:t>
      </w:r>
    </w:p>
    <w:p w14:paraId="6A67FB87" w14:textId="77777777" w:rsidR="006912F6" w:rsidRDefault="006912F6" w:rsidP="006912F6">
      <w:pPr>
        <w:ind w:firstLine="720"/>
        <w:jc w:val="both"/>
        <w:rPr>
          <w:bCs/>
        </w:rPr>
      </w:pPr>
      <w:r w:rsidRPr="0081694D">
        <w:rPr>
          <w:bCs/>
        </w:rPr>
        <w:t xml:space="preserve">Penelitian </w:t>
      </w:r>
      <w:r>
        <w:rPr>
          <w:bCs/>
        </w:rPr>
        <w:t xml:space="preserve">ini merupakan penelitian eksperimen yang menggunakan metode kuantitatif. Populasi yang digunakan adalah seluruh mahasiswa pendidikan guru sekolah dasar di Universitas Hasyim Asy’ari dengan sampel sebanyak 23 mahasiswa yang mengampu mata kuliah pendidikan dan konsep dasar matematika. Instrumen penelitian terdiri dari Rencana Pembelajaran Semester (RPS) berbasis KKNI, Soal </w:t>
      </w:r>
      <w:r w:rsidRPr="00D8182E">
        <w:rPr>
          <w:bCs/>
          <w:i/>
          <w:iCs/>
        </w:rPr>
        <w:t>Pretest</w:t>
      </w:r>
      <w:r>
        <w:rPr>
          <w:bCs/>
        </w:rPr>
        <w:t xml:space="preserve"> dan </w:t>
      </w:r>
      <w:r w:rsidRPr="00D8182E">
        <w:rPr>
          <w:bCs/>
          <w:i/>
          <w:iCs/>
        </w:rPr>
        <w:t>Posttest</w:t>
      </w:r>
      <w:r>
        <w:rPr>
          <w:bCs/>
        </w:rPr>
        <w:t>, serta Angket Respon Mahasiswa.</w:t>
      </w:r>
    </w:p>
    <w:p w14:paraId="32295B43" w14:textId="77777777" w:rsidR="006912F6" w:rsidRDefault="006912F6" w:rsidP="006912F6">
      <w:pPr>
        <w:ind w:firstLine="720"/>
        <w:jc w:val="both"/>
        <w:rPr>
          <w:bCs/>
        </w:rPr>
      </w:pPr>
      <w:r>
        <w:rPr>
          <w:bCs/>
        </w:rPr>
        <w:t>Teknik pengumpulan data menggunakan metode tes dan juga angket. Sedangkan untuk teknik analisis data hasil tes mahasiswa menggunakan uji normalitas dan uji hipotesis, untuk data berupa angket akan dilakukan analisis angket respon mahasiswa sebagaimana akan diuraikan berikut ini :</w:t>
      </w:r>
    </w:p>
    <w:p w14:paraId="779EDE6C" w14:textId="77777777" w:rsidR="006912F6" w:rsidRDefault="006912F6" w:rsidP="006912F6">
      <w:pPr>
        <w:jc w:val="both"/>
        <w:rPr>
          <w:b/>
        </w:rPr>
      </w:pPr>
      <w:r>
        <w:rPr>
          <w:b/>
        </w:rPr>
        <w:t xml:space="preserve">Analisis </w:t>
      </w:r>
      <w:r w:rsidRPr="00A62603">
        <w:rPr>
          <w:b/>
        </w:rPr>
        <w:t>Uji Normalitas</w:t>
      </w:r>
    </w:p>
    <w:p w14:paraId="24C7C135" w14:textId="77777777" w:rsidR="006912F6" w:rsidRPr="00A62603" w:rsidRDefault="006912F6" w:rsidP="006912F6">
      <w:pPr>
        <w:ind w:firstLine="720"/>
        <w:jc w:val="both"/>
        <w:rPr>
          <w:sz w:val="24"/>
        </w:rPr>
      </w:pPr>
      <w:r w:rsidRPr="00A62603">
        <w:t xml:space="preserve">Adapun langkah-langkah </w:t>
      </w:r>
      <w:r>
        <w:t>uji normalitas</w:t>
      </w:r>
      <w:r w:rsidRPr="00A62603">
        <w:t xml:space="preserve"> yang digunakan adalah sebagai berikut </w:t>
      </w:r>
      <w:r>
        <w:t xml:space="preserve">(Rustam, 2016 : 57-58) </w:t>
      </w:r>
      <w:r w:rsidRPr="00A62603">
        <w:t>:</w:t>
      </w:r>
    </w:p>
    <w:p w14:paraId="1E4BDE5B" w14:textId="77777777" w:rsidR="006912F6" w:rsidRPr="00A62603" w:rsidRDefault="006912F6" w:rsidP="006912F6">
      <w:pPr>
        <w:pStyle w:val="ListParagraph"/>
        <w:numPr>
          <w:ilvl w:val="0"/>
          <w:numId w:val="5"/>
        </w:numPr>
        <w:ind w:left="360"/>
        <w:jc w:val="both"/>
      </w:pPr>
      <w:r w:rsidRPr="00A62603">
        <w:t>Data</w:t>
      </w:r>
      <w:r w:rsidRPr="00A62603">
        <w:fldChar w:fldCharType="begin"/>
      </w:r>
      <w:r w:rsidRPr="00A62603">
        <w:instrText xml:space="preserve"> XE "Data" </w:instrText>
      </w:r>
      <w:r w:rsidRPr="00A62603">
        <w:fldChar w:fldCharType="end"/>
      </w:r>
      <w:r w:rsidRPr="00A62603">
        <w:t xml:space="preserve"> hasil pengamatan disusun mulai dari nilai pengamatan terkecil sampai nilai pengamatan terbesar</w:t>
      </w:r>
    </w:p>
    <w:p w14:paraId="5F9E0334" w14:textId="77777777" w:rsidR="006912F6" w:rsidRPr="00A62603" w:rsidRDefault="006912F6" w:rsidP="006912F6">
      <w:pPr>
        <w:pStyle w:val="ListParagraph"/>
        <w:numPr>
          <w:ilvl w:val="0"/>
          <w:numId w:val="5"/>
        </w:numPr>
        <w:ind w:left="360"/>
        <w:jc w:val="both"/>
      </w:pPr>
      <w:r w:rsidRPr="00A62603">
        <w:t xml:space="preserve">Dari nilai pengamatan tersebut, kemudian disusun, distribusi frekuensi kumulatif relative yang dinotasikan dengan Fa(Y) = </w:t>
      </w:r>
      <m:oMath>
        <m:f>
          <m:fPr>
            <m:ctrlPr>
              <w:rPr>
                <w:rFonts w:ascii="Cambria Math" w:hAnsi="Cambria Math"/>
                <w:i/>
              </w:rPr>
            </m:ctrlPr>
          </m:fPr>
          <m:num>
            <m:r>
              <w:rPr>
                <w:rFonts w:ascii="Cambria Math" w:hAnsi="Cambria Math"/>
              </w:rPr>
              <m:t>fk</m:t>
            </m:r>
          </m:num>
          <m:den>
            <m:r>
              <w:rPr>
                <w:rFonts w:ascii="Cambria Math" w:hAnsi="Cambria Math"/>
              </w:rPr>
              <m:t>n</m:t>
            </m:r>
          </m:den>
        </m:f>
      </m:oMath>
    </w:p>
    <w:p w14:paraId="4BEDB9EE" w14:textId="77777777" w:rsidR="006912F6" w:rsidRPr="00A62603" w:rsidRDefault="006912F6" w:rsidP="006912F6">
      <w:pPr>
        <w:pStyle w:val="ListParagraph"/>
        <w:numPr>
          <w:ilvl w:val="0"/>
          <w:numId w:val="5"/>
        </w:numPr>
        <w:ind w:left="360"/>
        <w:jc w:val="both"/>
      </w:pPr>
      <w:r w:rsidRPr="00A62603">
        <w:t xml:space="preserve">Menghitung nilai Zy dengan rumus : Z </w:t>
      </w:r>
      <m:oMath>
        <m:r>
          <w:rPr>
            <w:rFonts w:ascii="Cambria Math" w:hAnsi="Cambria Math"/>
          </w:rPr>
          <m:t>=</m:t>
        </m:r>
        <m:f>
          <m:fPr>
            <m:ctrlPr>
              <w:rPr>
                <w:rFonts w:ascii="Cambria Math" w:hAnsi="Cambria Math"/>
                <w:i/>
              </w:rPr>
            </m:ctrlPr>
          </m:fPr>
          <m:num>
            <m:r>
              <w:rPr>
                <w:rFonts w:ascii="Cambria Math" w:hAnsi="Cambria Math"/>
              </w:rPr>
              <m:t>Y-</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1</m:t>
                </m:r>
              </m:sub>
            </m:sSub>
          </m:num>
          <m:den>
            <m:r>
              <w:rPr>
                <w:rFonts w:ascii="Cambria Math" w:hAnsi="Cambria Math"/>
              </w:rPr>
              <m:t>S</m:t>
            </m:r>
          </m:den>
        </m:f>
        <m:r>
          <w:rPr>
            <w:rFonts w:ascii="Cambria Math" w:hAnsi="Cambria Math"/>
          </w:rPr>
          <m:t>,</m:t>
        </m:r>
      </m:oMath>
      <w:r w:rsidRPr="00A62603">
        <w:t xml:space="preserve"> dengan </w:t>
      </w:r>
      <m:oMath>
        <m:acc>
          <m:accPr>
            <m:chr m:val="̅"/>
            <m:ctrlPr>
              <w:rPr>
                <w:rFonts w:ascii="Cambria Math" w:hAnsi="Cambria Math"/>
                <w:i/>
              </w:rPr>
            </m:ctrlPr>
          </m:accPr>
          <m:e>
            <m:r>
              <w:rPr>
                <w:rFonts w:ascii="Cambria Math" w:hAnsi="Cambria Math"/>
              </w:rPr>
              <m:t>Y</m:t>
            </m:r>
          </m:e>
        </m:acc>
        <m:r>
          <w:rPr>
            <w:rFonts w:ascii="Cambria Math" w:hAnsi="Cambria Math"/>
          </w:rPr>
          <m:t>=</m:t>
        </m:r>
      </m:oMath>
      <w:r w:rsidRPr="00A62603">
        <w:t>rata-rata dan S = Standar Deviasi</w:t>
      </w:r>
    </w:p>
    <w:p w14:paraId="7A02C9B5" w14:textId="77777777" w:rsidR="006912F6" w:rsidRPr="00A62603" w:rsidRDefault="006912F6" w:rsidP="006912F6">
      <w:pPr>
        <w:pStyle w:val="ListParagraph"/>
        <w:numPr>
          <w:ilvl w:val="0"/>
          <w:numId w:val="5"/>
        </w:numPr>
        <w:ind w:left="360"/>
        <w:jc w:val="both"/>
      </w:pPr>
      <w:r w:rsidRPr="00A62603">
        <w:t>Menghitung distribusi frekuensi kumulatif teoritis atau frekuensi harapan yang dinotasikan dengan Fe (Y). Fe (Y) dilihat dari tabel kurva normal.</w:t>
      </w:r>
    </w:p>
    <w:p w14:paraId="58011452" w14:textId="77777777" w:rsidR="006912F6" w:rsidRPr="00A62603" w:rsidRDefault="006912F6" w:rsidP="006912F6">
      <w:pPr>
        <w:pStyle w:val="ListParagraph"/>
        <w:numPr>
          <w:ilvl w:val="0"/>
          <w:numId w:val="5"/>
        </w:numPr>
        <w:ind w:left="360"/>
        <w:jc w:val="both"/>
      </w:pPr>
      <w:r w:rsidRPr="00A62603">
        <w:t>Menentukan nilai mutlak dari selisih Fa(Y) dan Fe(Y) yang dinotasikan dengan D</w:t>
      </w:r>
    </w:p>
    <w:p w14:paraId="3C757976" w14:textId="77777777" w:rsidR="006912F6" w:rsidRPr="00A62603" w:rsidRDefault="006912F6" w:rsidP="006912F6">
      <w:pPr>
        <w:pStyle w:val="ListParagraph"/>
        <w:numPr>
          <w:ilvl w:val="0"/>
          <w:numId w:val="5"/>
        </w:numPr>
        <w:ind w:left="360"/>
        <w:jc w:val="both"/>
      </w:pPr>
      <w:r w:rsidRPr="00A62603">
        <w:t xml:space="preserve">Membandingkan nilai Dmaks dengan nilai Dtabel dimana : Dmaks = maks |Fa(Y)-Fe(Y)| dengan </w:t>
      </w:r>
      <m:oMath>
        <m:r>
          <w:rPr>
            <w:rFonts w:ascii="Cambria Math" w:hAnsi="Cambria Math"/>
          </w:rPr>
          <m:t>α=0,05.</m:t>
        </m:r>
      </m:oMath>
      <w:r w:rsidRPr="00A62603">
        <w:t xml:space="preserve"> Dtabel = D(0,05;n) dengan n adalah banyaknya sampel</w:t>
      </w:r>
      <w:r w:rsidRPr="00A62603">
        <w:fldChar w:fldCharType="begin"/>
      </w:r>
      <w:r w:rsidRPr="00A62603">
        <w:instrText xml:space="preserve"> XE "sampel" </w:instrText>
      </w:r>
      <w:r w:rsidRPr="00A62603">
        <w:fldChar w:fldCharType="end"/>
      </w:r>
      <w:r w:rsidRPr="00A62603">
        <w:t xml:space="preserve"> penelitian.</w:t>
      </w:r>
    </w:p>
    <w:p w14:paraId="01C17E62" w14:textId="77777777" w:rsidR="006912F6" w:rsidRPr="00A62603" w:rsidRDefault="006912F6" w:rsidP="006912F6">
      <w:pPr>
        <w:pStyle w:val="ListParagraph"/>
        <w:ind w:left="360"/>
        <w:jc w:val="both"/>
      </w:pPr>
      <w:r w:rsidRPr="00A62603">
        <w:t>Kriteria Pengujian adalah sebagai berikut :</w:t>
      </w:r>
    </w:p>
    <w:p w14:paraId="771A3942" w14:textId="77777777" w:rsidR="006912F6" w:rsidRPr="00A62603" w:rsidRDefault="006912F6" w:rsidP="006912F6">
      <w:pPr>
        <w:pStyle w:val="ListParagraph"/>
        <w:numPr>
          <w:ilvl w:val="0"/>
          <w:numId w:val="6"/>
        </w:numPr>
        <w:ind w:left="810"/>
        <w:jc w:val="both"/>
      </w:pPr>
      <w:r w:rsidRPr="00A62603">
        <w:t xml:space="preserve">Jika </w:t>
      </w:r>
      <m:oMath>
        <m:sSub>
          <m:sSubPr>
            <m:ctrlPr>
              <w:rPr>
                <w:rFonts w:ascii="Cambria Math" w:hAnsi="Cambria Math"/>
                <w:i/>
              </w:rPr>
            </m:ctrlPr>
          </m:sSubPr>
          <m:e>
            <m:r>
              <w:rPr>
                <w:rFonts w:ascii="Cambria Math" w:hAnsi="Cambria Math"/>
              </w:rPr>
              <m:t>D</m:t>
            </m:r>
          </m:e>
          <m:sub>
            <m:r>
              <w:rPr>
                <w:rFonts w:ascii="Cambria Math" w:hAnsi="Cambria Math"/>
              </w:rPr>
              <m:t>maks</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tabel.</m:t>
            </m:r>
          </m:sub>
        </m:sSub>
      </m:oMath>
      <w:r w:rsidRPr="00A62603">
        <w:t xml:space="preserve"> maka Ho diterima artinya data yang dikumpulkan berdistribusi normal</w:t>
      </w:r>
    </w:p>
    <w:p w14:paraId="44139A01" w14:textId="77777777" w:rsidR="006912F6" w:rsidRPr="00A62603" w:rsidRDefault="006912F6" w:rsidP="006912F6">
      <w:pPr>
        <w:pStyle w:val="ListParagraph"/>
        <w:numPr>
          <w:ilvl w:val="0"/>
          <w:numId w:val="6"/>
        </w:numPr>
        <w:ind w:left="810"/>
        <w:jc w:val="both"/>
      </w:pPr>
      <w:r w:rsidRPr="00A62603">
        <w:t xml:space="preserve">Jika </w:t>
      </w:r>
      <m:oMath>
        <m:sSub>
          <m:sSubPr>
            <m:ctrlPr>
              <w:rPr>
                <w:rFonts w:ascii="Cambria Math" w:hAnsi="Cambria Math"/>
                <w:i/>
              </w:rPr>
            </m:ctrlPr>
          </m:sSubPr>
          <m:e>
            <m:r>
              <w:rPr>
                <w:rFonts w:ascii="Cambria Math" w:hAnsi="Cambria Math"/>
              </w:rPr>
              <m:t>D</m:t>
            </m:r>
          </m:e>
          <m:sub>
            <m:r>
              <w:rPr>
                <w:rFonts w:ascii="Cambria Math" w:hAnsi="Cambria Math"/>
              </w:rPr>
              <m:t>maks</m:t>
            </m:r>
          </m:sub>
        </m:sSub>
        <m:r>
          <w:rPr>
            <w:rFonts w:ascii="Cambria Math" w:hAnsi="Cambria Math"/>
          </w:rPr>
          <m:t>&gt;</m:t>
        </m:r>
        <m:sSub>
          <m:sSubPr>
            <m:ctrlPr>
              <w:rPr>
                <w:rFonts w:ascii="Cambria Math" w:hAnsi="Cambria Math"/>
                <w:i/>
              </w:rPr>
            </m:ctrlPr>
          </m:sSubPr>
          <m:e>
            <m:r>
              <w:rPr>
                <w:rFonts w:ascii="Cambria Math" w:hAnsi="Cambria Math"/>
              </w:rPr>
              <m:t>D</m:t>
            </m:r>
          </m:e>
          <m:sub>
            <m:r>
              <w:rPr>
                <w:rFonts w:ascii="Cambria Math" w:hAnsi="Cambria Math"/>
              </w:rPr>
              <m:t>tabel.</m:t>
            </m:r>
          </m:sub>
        </m:sSub>
      </m:oMath>
      <w:r w:rsidRPr="00A62603">
        <w:t xml:space="preserve"> maka Ho ditolak artinya </w:t>
      </w:r>
      <w:r>
        <w:t>d</w:t>
      </w:r>
      <w:r w:rsidRPr="00A62603">
        <w:t>ata yang dikumpulkan tidak berdistribusi normal</w:t>
      </w:r>
      <w:r>
        <w:t xml:space="preserve"> </w:t>
      </w:r>
    </w:p>
    <w:p w14:paraId="3F08010A" w14:textId="77777777" w:rsidR="006912F6" w:rsidRDefault="006912F6" w:rsidP="006912F6">
      <w:pPr>
        <w:jc w:val="both"/>
        <w:rPr>
          <w:b/>
        </w:rPr>
      </w:pPr>
      <w:r>
        <w:rPr>
          <w:b/>
        </w:rPr>
        <w:t>Analisis Uji Hipotesis</w:t>
      </w:r>
    </w:p>
    <w:p w14:paraId="311CACF5" w14:textId="77777777" w:rsidR="006912F6" w:rsidRPr="00EE5207" w:rsidRDefault="006912F6" w:rsidP="006912F6">
      <w:pPr>
        <w:jc w:val="both"/>
        <w:rPr>
          <w:bCs/>
        </w:rPr>
      </w:pPr>
      <w:r w:rsidRPr="00EE5207">
        <w:rPr>
          <w:bCs/>
        </w:rPr>
        <w:tab/>
        <w:t>Jika data yang digunakan</w:t>
      </w:r>
      <w:r>
        <w:rPr>
          <w:bCs/>
        </w:rPr>
        <w:t xml:space="preserve"> merupakan data normal. Maka selanjutnya bisa dilakukan pengujian hipotesis menggunakan uji-t.</w:t>
      </w:r>
    </w:p>
    <w:p w14:paraId="3424020E" w14:textId="77777777" w:rsidR="006912F6" w:rsidRPr="00EE5207" w:rsidRDefault="006912F6" w:rsidP="006912F6">
      <w:pPr>
        <w:pStyle w:val="ListParagraph"/>
        <w:numPr>
          <w:ilvl w:val="0"/>
          <w:numId w:val="7"/>
        </w:numPr>
        <w:ind w:left="360"/>
        <w:jc w:val="both"/>
      </w:pPr>
      <w:r w:rsidRPr="00EE5207">
        <w:lastRenderedPageBreak/>
        <w:t xml:space="preserve">Ho : </w:t>
      </w:r>
      <w:r>
        <w:t xml:space="preserve">Penggunaan </w:t>
      </w:r>
      <w:r>
        <w:rPr>
          <w:i/>
          <w:iCs/>
        </w:rPr>
        <w:t>Software Maple</w:t>
      </w:r>
      <w:r>
        <w:t xml:space="preserve"> tidak efektif terhadap hasil belajar mahasiswa pada mata kuliah persamaan differensial biasa</w:t>
      </w:r>
    </w:p>
    <w:p w14:paraId="646F9EC3" w14:textId="77777777" w:rsidR="006912F6" w:rsidRPr="00EE5207" w:rsidRDefault="006912F6" w:rsidP="006912F6">
      <w:pPr>
        <w:pStyle w:val="ListParagraph"/>
        <w:numPr>
          <w:ilvl w:val="0"/>
          <w:numId w:val="7"/>
        </w:numPr>
        <w:ind w:left="360"/>
        <w:jc w:val="both"/>
      </w:pPr>
      <w:r w:rsidRPr="00EE5207">
        <w:t xml:space="preserve">H1 : </w:t>
      </w:r>
      <w:r>
        <w:t xml:space="preserve">Penggunaan </w:t>
      </w:r>
      <w:r>
        <w:rPr>
          <w:i/>
          <w:iCs/>
        </w:rPr>
        <w:t>Software Maple</w:t>
      </w:r>
      <w:r>
        <w:t xml:space="preserve"> efektif terhadap hasil belajar mahasiswa pada mata kuliah persamaan differensial biasa</w:t>
      </w:r>
    </w:p>
    <w:p w14:paraId="292A8A37" w14:textId="77777777" w:rsidR="006912F6" w:rsidRPr="00EE5207" w:rsidRDefault="006912F6" w:rsidP="006912F6">
      <w:pPr>
        <w:pStyle w:val="ListParagraph"/>
        <w:numPr>
          <w:ilvl w:val="0"/>
          <w:numId w:val="7"/>
        </w:numPr>
        <w:ind w:left="360"/>
        <w:jc w:val="both"/>
      </w:pPr>
      <m:oMath>
        <m:r>
          <w:rPr>
            <w:rFonts w:ascii="Cambria Math" w:hAnsi="Cambria Math"/>
          </w:rPr>
          <m:t>α</m:t>
        </m:r>
      </m:oMath>
      <w:r w:rsidRPr="00EE5207">
        <w:t xml:space="preserve"> = 0,05</w:t>
      </w:r>
    </w:p>
    <w:p w14:paraId="60051E9E" w14:textId="77777777" w:rsidR="006912F6" w:rsidRPr="00FC654A" w:rsidRDefault="006912F6" w:rsidP="006912F6">
      <w:pPr>
        <w:pStyle w:val="ListParagraph"/>
        <w:numPr>
          <w:ilvl w:val="0"/>
          <w:numId w:val="7"/>
        </w:numPr>
        <w:ind w:left="360"/>
        <w:jc w:val="both"/>
      </w:pPr>
      <w:r w:rsidRPr="00EE5207">
        <w:t>K</w:t>
      </w:r>
      <w:r w:rsidRPr="00C812A9">
        <w:t xml:space="preserve">riteria Penolakan Ho : </w:t>
      </w:r>
      <w:r w:rsidRPr="00C07418">
        <w:rPr>
          <w:rFonts w:ascii="Cambria" w:hAnsi="Cambria"/>
        </w:rPr>
        <w:t xml:space="preserve">Tolak </w:t>
      </w:r>
      <m:oMath>
        <m:sSub>
          <m:sSubPr>
            <m:ctrlPr>
              <w:rPr>
                <w:rFonts w:ascii="Cambria Math" w:hAnsi="Cambria Math"/>
                <w:i/>
              </w:rPr>
            </m:ctrlPr>
          </m:sSubPr>
          <m:e>
            <m:r>
              <w:rPr>
                <w:rFonts w:ascii="Cambria Math" w:hAnsi="Cambria Math"/>
              </w:rPr>
              <m:t>H</m:t>
            </m:r>
          </m:e>
          <m:sub>
            <m:r>
              <w:rPr>
                <w:rFonts w:ascii="Cambria Math" w:hAnsi="Cambria Math"/>
              </w:rPr>
              <m:t>0</m:t>
            </m:r>
          </m:sub>
        </m:sSub>
      </m:oMath>
      <w:r w:rsidRPr="00C07418">
        <w:rPr>
          <w:rFonts w:ascii="Cambria" w:hAnsi="Cambria"/>
        </w:rPr>
        <w:t xml:space="preserve"> jika : </w:t>
      </w:r>
      <m:oMath>
        <m:r>
          <w:rPr>
            <w:rFonts w:ascii="Cambria Math" w:hAnsi="Cambria Math"/>
          </w:rPr>
          <m:t>t&gt;</m:t>
        </m:r>
        <m:sSub>
          <m:sSubPr>
            <m:ctrlPr>
              <w:rPr>
                <w:rFonts w:ascii="Cambria Math" w:hAnsi="Cambria Math"/>
                <w:i/>
              </w:rPr>
            </m:ctrlPr>
          </m:sSubPr>
          <m:e>
            <m:r>
              <w:rPr>
                <w:rFonts w:ascii="Cambria Math" w:hAnsi="Cambria Math"/>
              </w:rPr>
              <m:t>t</m:t>
            </m:r>
          </m:e>
          <m:sub>
            <m:f>
              <m:fPr>
                <m:ctrlPr>
                  <w:rPr>
                    <w:rFonts w:ascii="Cambria Math" w:hAnsi="Cambria Math"/>
                    <w:i/>
                  </w:rPr>
                </m:ctrlPr>
              </m:fPr>
              <m:num>
                <m:r>
                  <w:rPr>
                    <w:rFonts w:ascii="Cambria Math" w:hAnsi="Cambria Math"/>
                  </w:rPr>
                  <m:t>α</m:t>
                </m:r>
              </m:num>
              <m:den>
                <m:r>
                  <w:rPr>
                    <w:rFonts w:ascii="Cambria Math" w:hAnsi="Cambria Math"/>
                  </w:rPr>
                  <m:t>2</m:t>
                </m:r>
              </m:den>
            </m:f>
            <m:r>
              <w:rPr>
                <w:rFonts w:ascii="Cambria Math" w:hAnsi="Cambria Math"/>
              </w:rPr>
              <m:t>;v</m:t>
            </m:r>
          </m:sub>
        </m:sSub>
      </m:oMath>
      <w:r w:rsidRPr="00C07418">
        <w:rPr>
          <w:rFonts w:ascii="Cambria" w:hAnsi="Cambria"/>
        </w:rPr>
        <w:t xml:space="preserve"> </w:t>
      </w:r>
    </w:p>
    <w:p w14:paraId="3F748DE8" w14:textId="77777777" w:rsidR="006912F6" w:rsidRPr="00C812A9" w:rsidRDefault="006912F6" w:rsidP="006912F6">
      <w:pPr>
        <w:pStyle w:val="ListParagraph"/>
        <w:numPr>
          <w:ilvl w:val="0"/>
          <w:numId w:val="7"/>
        </w:numPr>
        <w:ind w:left="360"/>
        <w:jc w:val="both"/>
      </w:pPr>
      <w:r w:rsidRPr="00C812A9">
        <w:t xml:space="preserve">Menghitung nilai </w:t>
      </w:r>
      <m:oMath>
        <m:r>
          <w:rPr>
            <w:rFonts w:ascii="Cambria Math" w:hAnsi="Cambria Math"/>
          </w:rPr>
          <m:t>t</m:t>
        </m:r>
      </m:oMath>
      <w:r w:rsidRPr="00C812A9">
        <w:t xml:space="preserve"> :</w:t>
      </w:r>
    </w:p>
    <w:p w14:paraId="7574D671" w14:textId="77777777" w:rsidR="006912F6" w:rsidRPr="00C812A9" w:rsidRDefault="006912F6" w:rsidP="006912F6">
      <w:pPr>
        <w:ind w:firstLine="360"/>
        <w:rPr>
          <w:highlight w:val="yellow"/>
        </w:rPr>
      </w:pPr>
      <w:r w:rsidRPr="00C812A9">
        <w:t>Mean</w:t>
      </w:r>
      <w:r w:rsidRPr="00C812A9">
        <w:fldChar w:fldCharType="begin"/>
      </w:r>
      <w:r w:rsidRPr="00C812A9">
        <w:instrText xml:space="preserve"> XE "Mean" </w:instrText>
      </w:r>
      <w:r w:rsidRPr="00C812A9">
        <w:fldChar w:fldCharType="end"/>
      </w:r>
      <w:r w:rsidRPr="00C812A9">
        <w:t xml:space="preserve"> Different (</w:t>
      </w:r>
      <m:oMath>
        <m:acc>
          <m:accPr>
            <m:chr m:val="̅"/>
            <m:ctrlPr>
              <w:rPr>
                <w:rFonts w:ascii="Cambria Math" w:hAnsi="Cambria Math"/>
                <w:i/>
              </w:rPr>
            </m:ctrlPr>
          </m:accPr>
          <m:e>
            <m:r>
              <w:rPr>
                <w:rFonts w:ascii="Cambria Math" w:hAnsi="Cambria Math"/>
              </w:rPr>
              <m:t>D</m:t>
            </m:r>
          </m:e>
        </m:acc>
      </m:oMath>
      <w:r w:rsidRPr="00C812A9">
        <w:t xml:space="preserve">) </w:t>
      </w:r>
      <m:oMath>
        <m:r>
          <w:rPr>
            <w:rFonts w:ascii="Cambria Math" w:hAnsi="Cambria Math"/>
          </w:rPr>
          <m:t xml:space="preserve">→  </m:t>
        </m:r>
        <m:acc>
          <m:accPr>
            <m:chr m:val="̅"/>
            <m:ctrlPr>
              <w:rPr>
                <w:rFonts w:ascii="Cambria Math" w:hAnsi="Cambria Math"/>
                <w:i/>
              </w:rPr>
            </m:ctrlPr>
          </m:accPr>
          <m:e>
            <m:r>
              <w:rPr>
                <w:rFonts w:ascii="Cambria Math" w:hAnsi="Cambria Math"/>
              </w:rPr>
              <m:t>D</m:t>
            </m:r>
          </m:e>
        </m:acc>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D</m:t>
                    </m:r>
                  </m:e>
                  <m:sub>
                    <m:r>
                      <w:rPr>
                        <w:rFonts w:ascii="Cambria Math" w:hAnsi="Cambria Math"/>
                      </w:rPr>
                      <m:t>i</m:t>
                    </m:r>
                  </m:sub>
                </m:sSub>
              </m:e>
            </m:nary>
          </m:num>
          <m:den>
            <m:r>
              <w:rPr>
                <w:rFonts w:ascii="Cambria Math" w:hAnsi="Cambria Math"/>
              </w:rPr>
              <m:t>n</m:t>
            </m:r>
          </m:den>
        </m:f>
      </m:oMath>
    </w:p>
    <w:p w14:paraId="1E53B31A" w14:textId="77777777" w:rsidR="006912F6" w:rsidRDefault="006912F6" w:rsidP="006912F6">
      <w:pPr>
        <w:ind w:left="360"/>
        <w:rPr>
          <w:rFonts w:eastAsiaTheme="minorEastAsia"/>
          <w:b/>
        </w:rPr>
      </w:pPr>
      <w:r w:rsidRPr="00C812A9">
        <w:t>Simpangan Baku</w:t>
      </w:r>
      <w:r w:rsidRPr="00C812A9">
        <w:fldChar w:fldCharType="begin"/>
      </w:r>
      <w:r w:rsidRPr="00C812A9">
        <w:instrText xml:space="preserve"> XE "Simpangan Baku" </w:instrText>
      </w:r>
      <w:r w:rsidRPr="00C812A9">
        <w:fldChar w:fldCharType="end"/>
      </w:r>
      <w:r w:rsidRPr="00C812A9">
        <w:t xml:space="preserve"> (</w:t>
      </w: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D</m:t>
            </m:r>
          </m:sub>
        </m:sSub>
      </m:oMath>
      <w:r w:rsidRPr="00C812A9">
        <w:rPr>
          <w:b/>
        </w:rPr>
        <w:t xml:space="preserve">)  </w:t>
      </w:r>
      <m:oMath>
        <m:r>
          <m:rPr>
            <m:sty m:val="bi"/>
          </m:rPr>
          <w:rPr>
            <w:rFonts w:ascii="Cambria Math" w:hAnsi="Cambria Math"/>
          </w:rPr>
          <m:t>→</m:t>
        </m:r>
      </m:oMath>
    </w:p>
    <w:p w14:paraId="0C0A9E47" w14:textId="77777777" w:rsidR="006912F6" w:rsidRPr="00C812A9" w:rsidRDefault="006912F6" w:rsidP="006912F6">
      <w:r w:rsidRPr="00C812A9">
        <w:rPr>
          <w:b/>
        </w:rPr>
        <w:t xml:space="preserve">  </w:t>
      </w:r>
      <w:r>
        <w:rPr>
          <w:b/>
        </w:rPr>
        <w:tab/>
      </w:r>
      <w:r w:rsidRPr="00C812A9">
        <w:rPr>
          <w:b/>
        </w:rPr>
        <w:t xml:space="preserve">  </w:t>
      </w: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D</m:t>
            </m:r>
          </m:sub>
        </m:sSub>
        <m:r>
          <m:rPr>
            <m:sty m:val="bi"/>
          </m:rPr>
          <w:rPr>
            <w:rFonts w:ascii="Cambria Math" w:hAnsi="Cambria Math"/>
          </w:rPr>
          <m:t>=</m:t>
        </m:r>
        <m:rad>
          <m:radPr>
            <m:degHide m:val="1"/>
            <m:ctrlPr>
              <w:rPr>
                <w:rFonts w:ascii="Cambria Math" w:hAnsi="Cambria Math"/>
                <w:b/>
                <w:i/>
              </w:rPr>
            </m:ctrlPr>
          </m:radPr>
          <m:deg/>
          <m:e>
            <m:f>
              <m:fPr>
                <m:ctrlPr>
                  <w:rPr>
                    <w:rFonts w:ascii="Cambria Math" w:hAnsi="Cambria Math"/>
                    <w:b/>
                    <w:i/>
                  </w:rPr>
                </m:ctrlPr>
              </m:fPr>
              <m:num>
                <m:r>
                  <m:rPr>
                    <m:sty m:val="bi"/>
                  </m:rPr>
                  <w:rPr>
                    <w:rFonts w:ascii="Cambria Math" w:hAnsi="Cambria Math"/>
                  </w:rPr>
                  <m:t>n</m:t>
                </m:r>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Sup>
                      <m:sSubSupPr>
                        <m:ctrlPr>
                          <w:rPr>
                            <w:rFonts w:ascii="Cambria Math" w:hAnsi="Cambria Math"/>
                            <w:b/>
                            <w:i/>
                          </w:rPr>
                        </m:ctrlPr>
                      </m:sSubSupPr>
                      <m:e>
                        <m:r>
                          <m:rPr>
                            <m:sty m:val="bi"/>
                          </m:rPr>
                          <w:rPr>
                            <w:rFonts w:ascii="Cambria Math" w:hAnsi="Cambria Math"/>
                          </w:rPr>
                          <m:t>D</m:t>
                        </m:r>
                      </m:e>
                      <m:sub>
                        <m:r>
                          <m:rPr>
                            <m:sty m:val="bi"/>
                          </m:rPr>
                          <w:rPr>
                            <w:rFonts w:ascii="Cambria Math" w:hAnsi="Cambria Math"/>
                          </w:rPr>
                          <m:t>i</m:t>
                        </m:r>
                      </m:sub>
                      <m:sup>
                        <m:r>
                          <m:rPr>
                            <m:sty m:val="bi"/>
                          </m:rPr>
                          <w:rPr>
                            <w:rFonts w:ascii="Cambria Math" w:hAnsi="Cambria Math"/>
                          </w:rPr>
                          <m:t>2</m:t>
                        </m:r>
                      </m:sup>
                    </m:sSubSup>
                    <m:r>
                      <m:rPr>
                        <m:sty m:val="bi"/>
                      </m:rPr>
                      <w:rPr>
                        <w:rFonts w:ascii="Cambria Math" w:hAnsi="Cambria Math"/>
                      </w:rPr>
                      <m:t>-</m:t>
                    </m:r>
                  </m:e>
                </m:nary>
                <m:sSup>
                  <m:sSupPr>
                    <m:ctrlPr>
                      <w:rPr>
                        <w:rFonts w:ascii="Cambria Math" w:hAnsi="Cambria Math"/>
                        <w:b/>
                        <w:i/>
                      </w:rPr>
                    </m:ctrlPr>
                  </m:sSupPr>
                  <m:e>
                    <m:d>
                      <m:dPr>
                        <m:ctrlPr>
                          <w:rPr>
                            <w:rFonts w:ascii="Cambria Math" w:hAnsi="Cambria Math"/>
                            <w:b/>
                            <w:i/>
                          </w:rPr>
                        </m:ctrlPr>
                      </m:dPr>
                      <m:e>
                        <m:nary>
                          <m:naryPr>
                            <m:chr m:val="∑"/>
                            <m:limLoc m:val="undOvr"/>
                            <m:ctrlPr>
                              <w:rPr>
                                <w:rFonts w:ascii="Cambria Math" w:hAnsi="Cambria Math"/>
                                <w:b/>
                                <w:i/>
                              </w:rPr>
                            </m:ctrlPr>
                          </m:naryPr>
                          <m:sub>
                            <m:r>
                              <m:rPr>
                                <m:sty m:val="bi"/>
                              </m:rPr>
                              <w:rPr>
                                <w:rFonts w:ascii="Cambria Math" w:hAnsi="Cambria Math"/>
                              </w:rPr>
                              <m:t>i=1</m:t>
                            </m:r>
                          </m:sub>
                          <m:sup>
                            <m:r>
                              <m:rPr>
                                <m:sty m:val="bi"/>
                              </m:rPr>
                              <w:rPr>
                                <w:rFonts w:ascii="Cambria Math" w:hAnsi="Cambria Math"/>
                              </w:rPr>
                              <m:t>n</m:t>
                            </m:r>
                          </m:sup>
                          <m:e>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i</m:t>
                                </m:r>
                              </m:sub>
                            </m:sSub>
                          </m:e>
                        </m:nary>
                      </m:e>
                    </m:d>
                  </m:e>
                  <m:sup>
                    <m:r>
                      <m:rPr>
                        <m:sty m:val="bi"/>
                      </m:rPr>
                      <w:rPr>
                        <w:rFonts w:ascii="Cambria Math" w:hAnsi="Cambria Math"/>
                      </w:rPr>
                      <m:t>2</m:t>
                    </m:r>
                  </m:sup>
                </m:sSup>
              </m:num>
              <m:den>
                <m:r>
                  <m:rPr>
                    <m:sty m:val="bi"/>
                  </m:rPr>
                  <w:rPr>
                    <w:rFonts w:ascii="Cambria Math" w:hAnsi="Cambria Math"/>
                  </w:rPr>
                  <m:t>n(n-1)</m:t>
                </m:r>
              </m:den>
            </m:f>
          </m:e>
        </m:rad>
      </m:oMath>
    </w:p>
    <w:p w14:paraId="0E66B541" w14:textId="77777777" w:rsidR="006912F6" w:rsidRPr="006912F6" w:rsidRDefault="006912F6" w:rsidP="006912F6">
      <w:pPr>
        <w:rPr>
          <w:b/>
          <w:szCs w:val="20"/>
        </w:rPr>
      </w:pPr>
      <w:r w:rsidRPr="006912F6">
        <w:rPr>
          <w:szCs w:val="20"/>
        </w:rPr>
        <w:t xml:space="preserve">Statistik untuk menguji </w:t>
      </w:r>
      <m:oMath>
        <m:sSub>
          <m:sSubPr>
            <m:ctrlPr>
              <w:rPr>
                <w:rFonts w:ascii="Cambria Math" w:hAnsi="Cambria Math"/>
                <w:i/>
                <w:szCs w:val="20"/>
              </w:rPr>
            </m:ctrlPr>
          </m:sSubPr>
          <m:e>
            <m:r>
              <w:rPr>
                <w:rFonts w:ascii="Cambria Math" w:hAnsi="Cambria Math"/>
                <w:szCs w:val="20"/>
              </w:rPr>
              <m:t>H</m:t>
            </m:r>
          </m:e>
          <m:sub>
            <m:r>
              <w:rPr>
                <w:rFonts w:ascii="Cambria Math" w:hAnsi="Cambria Math"/>
                <w:szCs w:val="20"/>
              </w:rPr>
              <m:t>0</m:t>
            </m:r>
          </m:sub>
        </m:sSub>
      </m:oMath>
      <w:r w:rsidRPr="006912F6">
        <w:rPr>
          <w:szCs w:val="20"/>
        </w:rPr>
        <w:t xml:space="preserve"> </w:t>
      </w:r>
      <m:oMath>
        <m:r>
          <m:rPr>
            <m:sty m:val="bi"/>
          </m:rPr>
          <w:rPr>
            <w:rFonts w:ascii="Cambria Math" w:hAnsi="Cambria Math"/>
            <w:szCs w:val="20"/>
          </w:rPr>
          <m:t>→    t=</m:t>
        </m:r>
        <m:f>
          <m:fPr>
            <m:ctrlPr>
              <w:rPr>
                <w:rFonts w:ascii="Cambria Math" w:hAnsi="Cambria Math"/>
                <w:b/>
                <w:i/>
                <w:szCs w:val="20"/>
              </w:rPr>
            </m:ctrlPr>
          </m:fPr>
          <m:num>
            <m:acc>
              <m:accPr>
                <m:chr m:val="̅"/>
                <m:ctrlPr>
                  <w:rPr>
                    <w:rFonts w:ascii="Cambria Math" w:hAnsi="Cambria Math"/>
                    <w:i/>
                    <w:szCs w:val="20"/>
                  </w:rPr>
                </m:ctrlPr>
              </m:accPr>
              <m:e>
                <m:r>
                  <w:rPr>
                    <w:rFonts w:ascii="Cambria Math" w:hAnsi="Cambria Math"/>
                    <w:szCs w:val="20"/>
                  </w:rPr>
                  <m:t>D</m:t>
                </m:r>
              </m:e>
            </m:acc>
            <m:r>
              <w:rPr>
                <w:rFonts w:ascii="Cambria Math" w:hAnsi="Cambria Math"/>
                <w:szCs w:val="20"/>
              </w:rPr>
              <m:t>-</m:t>
            </m:r>
            <m:sSub>
              <m:sSubPr>
                <m:ctrlPr>
                  <w:rPr>
                    <w:rFonts w:ascii="Cambria Math" w:hAnsi="Cambria Math"/>
                    <w:i/>
                    <w:szCs w:val="20"/>
                  </w:rPr>
                </m:ctrlPr>
              </m:sSubPr>
              <m:e>
                <m:r>
                  <w:rPr>
                    <w:rFonts w:ascii="Cambria Math" w:hAnsi="Cambria Math"/>
                    <w:szCs w:val="20"/>
                  </w:rPr>
                  <m:t>μ</m:t>
                </m:r>
              </m:e>
              <m:sub>
                <m:r>
                  <w:rPr>
                    <w:rFonts w:ascii="Cambria Math" w:hAnsi="Cambria Math"/>
                    <w:szCs w:val="20"/>
                  </w:rPr>
                  <m:t>0</m:t>
                </m:r>
              </m:sub>
            </m:sSub>
          </m:num>
          <m:den>
            <m:f>
              <m:fPr>
                <m:ctrlPr>
                  <w:rPr>
                    <w:rFonts w:ascii="Cambria Math" w:hAnsi="Cambria Math"/>
                    <w:b/>
                    <w:i/>
                    <w:szCs w:val="20"/>
                  </w:rPr>
                </m:ctrlPr>
              </m:fPr>
              <m:num>
                <m:sSub>
                  <m:sSubPr>
                    <m:ctrlPr>
                      <w:rPr>
                        <w:rFonts w:ascii="Cambria Math" w:hAnsi="Cambria Math"/>
                        <w:b/>
                        <w:i/>
                        <w:szCs w:val="20"/>
                      </w:rPr>
                    </m:ctrlPr>
                  </m:sSubPr>
                  <m:e>
                    <m:r>
                      <m:rPr>
                        <m:sty m:val="bi"/>
                      </m:rPr>
                      <w:rPr>
                        <w:rFonts w:ascii="Cambria Math" w:hAnsi="Cambria Math"/>
                        <w:szCs w:val="20"/>
                      </w:rPr>
                      <m:t>S</m:t>
                    </m:r>
                  </m:e>
                  <m:sub>
                    <m:r>
                      <m:rPr>
                        <m:sty m:val="bi"/>
                      </m:rPr>
                      <w:rPr>
                        <w:rFonts w:ascii="Cambria Math" w:hAnsi="Cambria Math"/>
                        <w:szCs w:val="20"/>
                      </w:rPr>
                      <m:t>D</m:t>
                    </m:r>
                  </m:sub>
                </m:sSub>
              </m:num>
              <m:den>
                <m:rad>
                  <m:radPr>
                    <m:degHide m:val="1"/>
                    <m:ctrlPr>
                      <w:rPr>
                        <w:rFonts w:ascii="Cambria Math" w:hAnsi="Cambria Math"/>
                        <w:b/>
                        <w:i/>
                        <w:szCs w:val="20"/>
                      </w:rPr>
                    </m:ctrlPr>
                  </m:radPr>
                  <m:deg/>
                  <m:e>
                    <m:r>
                      <m:rPr>
                        <m:sty m:val="bi"/>
                      </m:rPr>
                      <w:rPr>
                        <w:rFonts w:ascii="Cambria Math" w:hAnsi="Cambria Math"/>
                        <w:szCs w:val="20"/>
                      </w:rPr>
                      <m:t>n</m:t>
                    </m:r>
                  </m:e>
                </m:rad>
              </m:den>
            </m:f>
          </m:den>
        </m:f>
      </m:oMath>
      <w:r w:rsidRPr="006912F6">
        <w:rPr>
          <w:b/>
          <w:szCs w:val="20"/>
        </w:rPr>
        <w:t xml:space="preserve"> </w:t>
      </w:r>
    </w:p>
    <w:p w14:paraId="15443F94" w14:textId="77777777" w:rsidR="006912F6" w:rsidRPr="006912F6" w:rsidRDefault="006912F6" w:rsidP="006912F6">
      <w:pPr>
        <w:rPr>
          <w:rFonts w:eastAsiaTheme="minorEastAsia"/>
          <w:szCs w:val="20"/>
        </w:rPr>
      </w:pPr>
      <w:r w:rsidRPr="006912F6">
        <w:rPr>
          <w:szCs w:val="20"/>
        </w:rPr>
        <w:t xml:space="preserve">dengan derajat  bebas t adalah : </w:t>
      </w:r>
      <m:oMath>
        <m:r>
          <w:rPr>
            <w:rFonts w:ascii="Cambria Math" w:hAnsi="Cambria Math"/>
            <w:szCs w:val="20"/>
          </w:rPr>
          <m:t>v = n-1</m:t>
        </m:r>
      </m:oMath>
    </w:p>
    <w:p w14:paraId="7647D6BF" w14:textId="77777777" w:rsidR="006912F6" w:rsidRPr="006912F6" w:rsidRDefault="006912F6" w:rsidP="006912F6">
      <w:pPr>
        <w:pStyle w:val="ListParagraph"/>
        <w:numPr>
          <w:ilvl w:val="0"/>
          <w:numId w:val="7"/>
        </w:numPr>
        <w:spacing w:line="276" w:lineRule="auto"/>
        <w:ind w:left="360"/>
        <w:jc w:val="both"/>
        <w:rPr>
          <w:szCs w:val="20"/>
        </w:rPr>
      </w:pPr>
      <w:r w:rsidRPr="006912F6">
        <w:rPr>
          <w:szCs w:val="20"/>
        </w:rPr>
        <w:t>Menarik Kesimpulan</w:t>
      </w:r>
    </w:p>
    <w:p w14:paraId="3D065041" w14:textId="77777777" w:rsidR="006912F6" w:rsidRPr="006912F6" w:rsidRDefault="006912F6" w:rsidP="006912F6">
      <w:pPr>
        <w:rPr>
          <w:szCs w:val="20"/>
        </w:rPr>
      </w:pPr>
      <w:r w:rsidRPr="006912F6">
        <w:rPr>
          <w:rFonts w:eastAsiaTheme="minorEastAsia"/>
          <w:szCs w:val="20"/>
        </w:rPr>
        <w:t>(Walpole, 1995 : 305)</w:t>
      </w:r>
    </w:p>
    <w:p w14:paraId="364192A0" w14:textId="77777777" w:rsidR="006912F6" w:rsidRPr="006912F6" w:rsidRDefault="006912F6" w:rsidP="006912F6">
      <w:pPr>
        <w:jc w:val="both"/>
        <w:rPr>
          <w:szCs w:val="20"/>
        </w:rPr>
      </w:pPr>
    </w:p>
    <w:p w14:paraId="0CA2C2C5" w14:textId="77777777" w:rsidR="006912F6" w:rsidRPr="006912F6" w:rsidRDefault="006912F6" w:rsidP="006912F6">
      <w:pPr>
        <w:jc w:val="both"/>
        <w:rPr>
          <w:b/>
          <w:bCs/>
          <w:szCs w:val="20"/>
        </w:rPr>
      </w:pPr>
      <w:r w:rsidRPr="006912F6">
        <w:rPr>
          <w:b/>
          <w:bCs/>
          <w:szCs w:val="20"/>
        </w:rPr>
        <w:t>Analisis Hasil Respon Mahasiswa</w:t>
      </w:r>
    </w:p>
    <w:p w14:paraId="5B16AD59" w14:textId="77777777" w:rsidR="006912F6" w:rsidRPr="006912F6" w:rsidRDefault="006912F6" w:rsidP="006912F6">
      <w:pPr>
        <w:jc w:val="both"/>
        <w:rPr>
          <w:rFonts w:eastAsiaTheme="minorEastAsia"/>
          <w:bCs/>
          <w:szCs w:val="20"/>
        </w:rPr>
      </w:pPr>
      <w:r w:rsidRPr="006912F6">
        <w:rPr>
          <w:b/>
          <w:szCs w:val="20"/>
          <w:lang w:val="id-ID"/>
        </w:rPr>
        <w:tab/>
      </w:r>
      <w:r w:rsidRPr="006912F6">
        <w:rPr>
          <w:bCs/>
          <w:szCs w:val="20"/>
        </w:rPr>
        <w:t xml:space="preserve">Analisis data respon mahasiswa dianalisis menggunakan </w:t>
      </w:r>
      <w:r w:rsidRPr="006912F6">
        <w:rPr>
          <w:rFonts w:eastAsiaTheme="minorEastAsia"/>
          <w:bCs/>
          <w:szCs w:val="20"/>
        </w:rPr>
        <w:t xml:space="preserve"> rumus sebagai berikut :</w:t>
      </w:r>
    </w:p>
    <w:p w14:paraId="10050880" w14:textId="77777777" w:rsidR="006912F6" w:rsidRPr="006912F6" w:rsidRDefault="006912F6" w:rsidP="006912F6">
      <w:pPr>
        <w:jc w:val="both"/>
        <w:rPr>
          <w:rFonts w:eastAsiaTheme="minorEastAsia"/>
          <w:bCs/>
          <w:szCs w:val="20"/>
        </w:rPr>
      </w:pPr>
      <m:oMathPara>
        <m:oMath>
          <m:r>
            <w:rPr>
              <w:rFonts w:ascii="Cambria Math" w:eastAsiaTheme="minorEastAsia" w:hAnsi="Cambria Math"/>
              <w:szCs w:val="20"/>
            </w:rPr>
            <m:t>Persentase (%)=</m:t>
          </m:r>
          <m:f>
            <m:fPr>
              <m:ctrlPr>
                <w:rPr>
                  <w:rFonts w:ascii="Cambria Math" w:eastAsiaTheme="minorEastAsia" w:hAnsi="Cambria Math"/>
                  <w:bCs/>
                  <w:i/>
                  <w:szCs w:val="20"/>
                </w:rPr>
              </m:ctrlPr>
            </m:fPr>
            <m:num>
              <m:nary>
                <m:naryPr>
                  <m:chr m:val="∑"/>
                  <m:limLoc m:val="undOvr"/>
                  <m:subHide m:val="1"/>
                  <m:supHide m:val="1"/>
                  <m:ctrlPr>
                    <w:rPr>
                      <w:rFonts w:ascii="Cambria Math" w:eastAsiaTheme="minorEastAsia" w:hAnsi="Cambria Math"/>
                      <w:bCs/>
                      <w:i/>
                      <w:szCs w:val="20"/>
                    </w:rPr>
                  </m:ctrlPr>
                </m:naryPr>
                <m:sub/>
                <m:sup/>
                <m:e>
                  <m:r>
                    <w:rPr>
                      <w:rFonts w:ascii="Cambria Math" w:eastAsiaTheme="minorEastAsia" w:hAnsi="Cambria Math"/>
                      <w:szCs w:val="20"/>
                    </w:rPr>
                    <m:t>f</m:t>
                  </m:r>
                </m:e>
              </m:nary>
            </m:num>
            <m:den>
              <m:r>
                <w:rPr>
                  <w:rFonts w:ascii="Cambria Math" w:eastAsiaTheme="minorEastAsia" w:hAnsi="Cambria Math"/>
                  <w:szCs w:val="20"/>
                </w:rPr>
                <m:t>N</m:t>
              </m:r>
            </m:den>
          </m:f>
          <m:r>
            <w:rPr>
              <w:rFonts w:ascii="Cambria Math" w:eastAsiaTheme="minorEastAsia" w:hAnsi="Cambria Math"/>
              <w:szCs w:val="20"/>
            </w:rPr>
            <m:t>×100%</m:t>
          </m:r>
        </m:oMath>
      </m:oMathPara>
    </w:p>
    <w:p w14:paraId="2C23CFD2" w14:textId="77777777" w:rsidR="006912F6" w:rsidRPr="006912F6" w:rsidRDefault="006912F6" w:rsidP="006912F6">
      <w:pPr>
        <w:jc w:val="both"/>
        <w:rPr>
          <w:rFonts w:eastAsiaTheme="minorEastAsia"/>
          <w:bCs/>
          <w:szCs w:val="20"/>
        </w:rPr>
      </w:pPr>
      <w:r w:rsidRPr="006912F6">
        <w:rPr>
          <w:rFonts w:eastAsiaTheme="minorEastAsia"/>
          <w:bCs/>
          <w:szCs w:val="20"/>
        </w:rPr>
        <w:t xml:space="preserve">Dengan </w:t>
      </w:r>
      <m:oMath>
        <m:nary>
          <m:naryPr>
            <m:chr m:val="∑"/>
            <m:limLoc m:val="undOvr"/>
            <m:subHide m:val="1"/>
            <m:supHide m:val="1"/>
            <m:ctrlPr>
              <w:rPr>
                <w:rFonts w:ascii="Cambria Math" w:eastAsiaTheme="minorEastAsia" w:hAnsi="Cambria Math"/>
                <w:bCs/>
                <w:i/>
                <w:szCs w:val="20"/>
              </w:rPr>
            </m:ctrlPr>
          </m:naryPr>
          <m:sub/>
          <m:sup/>
          <m:e>
            <m:r>
              <w:rPr>
                <w:rFonts w:ascii="Cambria Math" w:eastAsiaTheme="minorEastAsia" w:hAnsi="Cambria Math"/>
                <w:szCs w:val="20"/>
              </w:rPr>
              <m:t>f</m:t>
            </m:r>
          </m:e>
        </m:nary>
      </m:oMath>
      <w:r w:rsidRPr="006912F6">
        <w:rPr>
          <w:rFonts w:eastAsiaTheme="minorEastAsia"/>
          <w:bCs/>
          <w:szCs w:val="20"/>
        </w:rPr>
        <w:t xml:space="preserve"> : Jumlah Jawaban Responden</w:t>
      </w:r>
    </w:p>
    <w:p w14:paraId="74E88367" w14:textId="77777777" w:rsidR="006912F6" w:rsidRPr="006912F6" w:rsidRDefault="006912F6" w:rsidP="006912F6">
      <w:pPr>
        <w:jc w:val="both"/>
        <w:rPr>
          <w:rFonts w:eastAsiaTheme="minorEastAsia"/>
          <w:bCs/>
          <w:szCs w:val="20"/>
        </w:rPr>
      </w:pPr>
      <w:r w:rsidRPr="006912F6">
        <w:rPr>
          <w:rFonts w:eastAsiaTheme="minorEastAsia"/>
          <w:bCs/>
          <w:szCs w:val="20"/>
        </w:rPr>
        <w:tab/>
        <w:t xml:space="preserve">  P   : Persentase Respon</w:t>
      </w:r>
    </w:p>
    <w:p w14:paraId="1705F7A3" w14:textId="77777777" w:rsidR="006912F6" w:rsidRPr="006912F6" w:rsidRDefault="006912F6" w:rsidP="006912F6">
      <w:pPr>
        <w:jc w:val="both"/>
        <w:rPr>
          <w:rFonts w:eastAsiaTheme="minorEastAsia"/>
          <w:bCs/>
          <w:szCs w:val="20"/>
        </w:rPr>
      </w:pPr>
      <w:r w:rsidRPr="006912F6">
        <w:rPr>
          <w:rFonts w:eastAsiaTheme="minorEastAsia"/>
          <w:bCs/>
          <w:szCs w:val="20"/>
        </w:rPr>
        <w:tab/>
        <w:t xml:space="preserve">  N  : Banyaknya Subjek</w:t>
      </w:r>
    </w:p>
    <w:p w14:paraId="5AF9ED5F" w14:textId="77777777" w:rsidR="006912F6" w:rsidRPr="006912F6" w:rsidRDefault="006912F6" w:rsidP="006912F6">
      <w:pPr>
        <w:jc w:val="both"/>
        <w:rPr>
          <w:rFonts w:eastAsiaTheme="minorEastAsia"/>
          <w:bCs/>
          <w:szCs w:val="20"/>
        </w:rPr>
      </w:pPr>
    </w:p>
    <w:p w14:paraId="41144874" w14:textId="77777777" w:rsidR="006912F6" w:rsidRPr="006912F6" w:rsidRDefault="006912F6" w:rsidP="006912F6">
      <w:pPr>
        <w:pStyle w:val="PythagorasBody"/>
        <w:ind w:left="810" w:hanging="810"/>
        <w:jc w:val="left"/>
        <w:rPr>
          <w:b/>
          <w:sz w:val="20"/>
          <w:szCs w:val="20"/>
          <w:lang w:val="en-US"/>
        </w:rPr>
      </w:pPr>
      <w:r w:rsidRPr="006912F6">
        <w:rPr>
          <w:b/>
          <w:sz w:val="20"/>
          <w:szCs w:val="20"/>
        </w:rPr>
        <w:t xml:space="preserve">Tabel 1. </w:t>
      </w:r>
      <w:r w:rsidRPr="006912F6">
        <w:rPr>
          <w:b/>
          <w:sz w:val="20"/>
          <w:szCs w:val="20"/>
          <w:lang w:val="en-US"/>
        </w:rPr>
        <w:t>Kriteria Penskoran Menurut  Skala Likert</w:t>
      </w:r>
    </w:p>
    <w:tbl>
      <w:tblPr>
        <w:tblW w:w="0" w:type="auto"/>
        <w:jc w:val="center"/>
        <w:tblBorders>
          <w:top w:val="single" w:sz="4" w:space="0" w:color="auto"/>
          <w:bottom w:val="single" w:sz="4" w:space="0" w:color="auto"/>
        </w:tblBorders>
        <w:tblLook w:val="01E0" w:firstRow="1" w:lastRow="1" w:firstColumn="1" w:lastColumn="1" w:noHBand="0" w:noVBand="0"/>
      </w:tblPr>
      <w:tblGrid>
        <w:gridCol w:w="2276"/>
        <w:gridCol w:w="1858"/>
      </w:tblGrid>
      <w:tr w:rsidR="006912F6" w:rsidRPr="006912F6" w14:paraId="709B6C48" w14:textId="77777777" w:rsidTr="00CF1282">
        <w:trPr>
          <w:trHeight w:val="58"/>
          <w:jc w:val="center"/>
        </w:trPr>
        <w:tc>
          <w:tcPr>
            <w:tcW w:w="2276" w:type="dxa"/>
            <w:tcBorders>
              <w:top w:val="single" w:sz="4" w:space="0" w:color="auto"/>
              <w:bottom w:val="single" w:sz="4" w:space="0" w:color="auto"/>
            </w:tcBorders>
            <w:shd w:val="clear" w:color="auto" w:fill="FFFFFF" w:themeFill="background1"/>
          </w:tcPr>
          <w:p w14:paraId="422C560B" w14:textId="77777777" w:rsidR="006912F6" w:rsidRPr="006912F6" w:rsidRDefault="006912F6" w:rsidP="00CF1282">
            <w:pPr>
              <w:jc w:val="center"/>
              <w:rPr>
                <w:b/>
                <w:bCs/>
                <w:szCs w:val="20"/>
              </w:rPr>
            </w:pPr>
            <w:r w:rsidRPr="006912F6">
              <w:rPr>
                <w:b/>
                <w:bCs/>
                <w:szCs w:val="20"/>
              </w:rPr>
              <w:t>Nilai (%)</w:t>
            </w:r>
          </w:p>
        </w:tc>
        <w:tc>
          <w:tcPr>
            <w:tcW w:w="1858" w:type="dxa"/>
            <w:tcBorders>
              <w:top w:val="single" w:sz="4" w:space="0" w:color="auto"/>
              <w:bottom w:val="single" w:sz="4" w:space="0" w:color="auto"/>
            </w:tcBorders>
            <w:shd w:val="clear" w:color="auto" w:fill="FFFFFF" w:themeFill="background1"/>
          </w:tcPr>
          <w:p w14:paraId="39EDBDE9" w14:textId="77777777" w:rsidR="006912F6" w:rsidRPr="006912F6" w:rsidRDefault="006912F6" w:rsidP="00CF1282">
            <w:pPr>
              <w:jc w:val="center"/>
              <w:rPr>
                <w:b/>
                <w:bCs/>
                <w:szCs w:val="20"/>
              </w:rPr>
            </w:pPr>
            <w:r w:rsidRPr="006912F6">
              <w:rPr>
                <w:b/>
                <w:bCs/>
                <w:szCs w:val="20"/>
              </w:rPr>
              <w:t>Kriteria</w:t>
            </w:r>
          </w:p>
        </w:tc>
      </w:tr>
      <w:tr w:rsidR="006912F6" w:rsidRPr="006912F6" w14:paraId="4F33FB85" w14:textId="77777777" w:rsidTr="00CF1282">
        <w:trPr>
          <w:trHeight w:val="68"/>
          <w:jc w:val="center"/>
        </w:trPr>
        <w:tc>
          <w:tcPr>
            <w:tcW w:w="2276" w:type="dxa"/>
            <w:tcBorders>
              <w:top w:val="single" w:sz="4" w:space="0" w:color="auto"/>
              <w:bottom w:val="nil"/>
            </w:tcBorders>
          </w:tcPr>
          <w:p w14:paraId="159601CA" w14:textId="77777777" w:rsidR="006912F6" w:rsidRPr="006912F6" w:rsidRDefault="006912F6" w:rsidP="00CF1282">
            <w:pPr>
              <w:jc w:val="center"/>
              <w:rPr>
                <w:szCs w:val="20"/>
              </w:rPr>
            </w:pPr>
            <w:r w:rsidRPr="006912F6">
              <w:rPr>
                <w:szCs w:val="20"/>
              </w:rPr>
              <w:t>Sangat Setuju</w:t>
            </w:r>
          </w:p>
        </w:tc>
        <w:tc>
          <w:tcPr>
            <w:tcW w:w="1858" w:type="dxa"/>
            <w:tcBorders>
              <w:top w:val="single" w:sz="4" w:space="0" w:color="auto"/>
              <w:bottom w:val="nil"/>
            </w:tcBorders>
          </w:tcPr>
          <w:p w14:paraId="36CF7122" w14:textId="77777777" w:rsidR="006912F6" w:rsidRPr="006912F6" w:rsidRDefault="006912F6" w:rsidP="00CF1282">
            <w:pPr>
              <w:jc w:val="center"/>
              <w:rPr>
                <w:szCs w:val="20"/>
              </w:rPr>
            </w:pPr>
            <w:r w:rsidRPr="006912F6">
              <w:rPr>
                <w:szCs w:val="20"/>
              </w:rPr>
              <w:t>4</w:t>
            </w:r>
          </w:p>
        </w:tc>
      </w:tr>
      <w:tr w:rsidR="006912F6" w:rsidRPr="006912F6" w14:paraId="015725A0" w14:textId="77777777" w:rsidTr="00CF1282">
        <w:trPr>
          <w:trHeight w:val="68"/>
          <w:jc w:val="center"/>
        </w:trPr>
        <w:tc>
          <w:tcPr>
            <w:tcW w:w="2276" w:type="dxa"/>
            <w:tcBorders>
              <w:top w:val="nil"/>
              <w:bottom w:val="nil"/>
            </w:tcBorders>
          </w:tcPr>
          <w:p w14:paraId="1844F2D0" w14:textId="77777777" w:rsidR="006912F6" w:rsidRPr="006912F6" w:rsidRDefault="006912F6" w:rsidP="00CF1282">
            <w:pPr>
              <w:jc w:val="center"/>
              <w:rPr>
                <w:szCs w:val="20"/>
              </w:rPr>
            </w:pPr>
            <w:r w:rsidRPr="006912F6">
              <w:rPr>
                <w:szCs w:val="20"/>
              </w:rPr>
              <w:t>Setuju</w:t>
            </w:r>
          </w:p>
        </w:tc>
        <w:tc>
          <w:tcPr>
            <w:tcW w:w="1858" w:type="dxa"/>
            <w:tcBorders>
              <w:top w:val="nil"/>
              <w:bottom w:val="nil"/>
            </w:tcBorders>
          </w:tcPr>
          <w:p w14:paraId="2823D2B5" w14:textId="77777777" w:rsidR="006912F6" w:rsidRPr="006912F6" w:rsidRDefault="006912F6" w:rsidP="00CF1282">
            <w:pPr>
              <w:jc w:val="center"/>
              <w:rPr>
                <w:szCs w:val="20"/>
              </w:rPr>
            </w:pPr>
            <w:r w:rsidRPr="006912F6">
              <w:rPr>
                <w:szCs w:val="20"/>
              </w:rPr>
              <w:t>3</w:t>
            </w:r>
          </w:p>
        </w:tc>
      </w:tr>
      <w:tr w:rsidR="006912F6" w:rsidRPr="006912F6" w14:paraId="38BB07F7" w14:textId="77777777" w:rsidTr="00CF1282">
        <w:trPr>
          <w:trHeight w:val="68"/>
          <w:jc w:val="center"/>
        </w:trPr>
        <w:tc>
          <w:tcPr>
            <w:tcW w:w="2276" w:type="dxa"/>
            <w:tcBorders>
              <w:top w:val="nil"/>
              <w:bottom w:val="nil"/>
            </w:tcBorders>
          </w:tcPr>
          <w:p w14:paraId="074B23A0" w14:textId="77777777" w:rsidR="006912F6" w:rsidRPr="006912F6" w:rsidRDefault="006912F6" w:rsidP="00CF1282">
            <w:pPr>
              <w:jc w:val="center"/>
              <w:rPr>
                <w:szCs w:val="20"/>
              </w:rPr>
            </w:pPr>
            <w:r w:rsidRPr="006912F6">
              <w:rPr>
                <w:szCs w:val="20"/>
              </w:rPr>
              <w:t>Tidak Setuju</w:t>
            </w:r>
          </w:p>
        </w:tc>
        <w:tc>
          <w:tcPr>
            <w:tcW w:w="1858" w:type="dxa"/>
            <w:tcBorders>
              <w:top w:val="nil"/>
              <w:bottom w:val="nil"/>
            </w:tcBorders>
          </w:tcPr>
          <w:p w14:paraId="68A262F4" w14:textId="77777777" w:rsidR="006912F6" w:rsidRPr="006912F6" w:rsidRDefault="006912F6" w:rsidP="00CF1282">
            <w:pPr>
              <w:jc w:val="center"/>
              <w:rPr>
                <w:szCs w:val="20"/>
              </w:rPr>
            </w:pPr>
            <w:r w:rsidRPr="006912F6">
              <w:rPr>
                <w:szCs w:val="20"/>
              </w:rPr>
              <w:t>2</w:t>
            </w:r>
          </w:p>
        </w:tc>
      </w:tr>
      <w:tr w:rsidR="006912F6" w:rsidRPr="006912F6" w14:paraId="24EEC690" w14:textId="77777777" w:rsidTr="00CF1282">
        <w:trPr>
          <w:trHeight w:val="68"/>
          <w:jc w:val="center"/>
        </w:trPr>
        <w:tc>
          <w:tcPr>
            <w:tcW w:w="2276" w:type="dxa"/>
            <w:tcBorders>
              <w:top w:val="nil"/>
              <w:bottom w:val="single" w:sz="4" w:space="0" w:color="auto"/>
            </w:tcBorders>
          </w:tcPr>
          <w:p w14:paraId="7A2D5E4D" w14:textId="77777777" w:rsidR="006912F6" w:rsidRPr="006912F6" w:rsidRDefault="006912F6" w:rsidP="00CF1282">
            <w:pPr>
              <w:jc w:val="center"/>
              <w:rPr>
                <w:szCs w:val="20"/>
              </w:rPr>
            </w:pPr>
            <w:r w:rsidRPr="006912F6">
              <w:rPr>
                <w:szCs w:val="20"/>
              </w:rPr>
              <w:t>Sangat Tidak Setuju</w:t>
            </w:r>
          </w:p>
        </w:tc>
        <w:tc>
          <w:tcPr>
            <w:tcW w:w="1858" w:type="dxa"/>
            <w:tcBorders>
              <w:top w:val="nil"/>
              <w:bottom w:val="single" w:sz="4" w:space="0" w:color="auto"/>
            </w:tcBorders>
          </w:tcPr>
          <w:p w14:paraId="3987AC6E" w14:textId="77777777" w:rsidR="006912F6" w:rsidRPr="006912F6" w:rsidRDefault="006912F6" w:rsidP="00CF1282">
            <w:pPr>
              <w:jc w:val="center"/>
              <w:rPr>
                <w:szCs w:val="20"/>
              </w:rPr>
            </w:pPr>
            <w:r w:rsidRPr="006912F6">
              <w:rPr>
                <w:szCs w:val="20"/>
              </w:rPr>
              <w:t>1</w:t>
            </w:r>
          </w:p>
        </w:tc>
      </w:tr>
    </w:tbl>
    <w:p w14:paraId="77444A8A" w14:textId="77777777" w:rsidR="006912F6" w:rsidRPr="006912F6" w:rsidRDefault="006912F6" w:rsidP="006912F6">
      <w:pPr>
        <w:jc w:val="right"/>
        <w:rPr>
          <w:rFonts w:eastAsiaTheme="minorEastAsia"/>
          <w:bCs/>
          <w:szCs w:val="20"/>
        </w:rPr>
      </w:pPr>
      <w:r w:rsidRPr="006912F6">
        <w:rPr>
          <w:rFonts w:eastAsiaTheme="minorEastAsia"/>
          <w:bCs/>
          <w:szCs w:val="20"/>
        </w:rPr>
        <w:t>(Pratiwi, 2021)</w:t>
      </w:r>
    </w:p>
    <w:p w14:paraId="11EC943C" w14:textId="77777777" w:rsidR="006912F6" w:rsidRPr="006912F6" w:rsidRDefault="006912F6" w:rsidP="006912F6">
      <w:pPr>
        <w:pStyle w:val="PythagorasBody"/>
        <w:ind w:left="810" w:hanging="810"/>
        <w:jc w:val="left"/>
        <w:rPr>
          <w:b/>
          <w:sz w:val="20"/>
          <w:szCs w:val="20"/>
        </w:rPr>
      </w:pPr>
    </w:p>
    <w:p w14:paraId="3BFF7E44" w14:textId="77777777" w:rsidR="006912F6" w:rsidRPr="006912F6" w:rsidRDefault="006912F6" w:rsidP="006912F6">
      <w:pPr>
        <w:pStyle w:val="PythagorasBody"/>
        <w:ind w:left="810" w:hanging="810"/>
        <w:jc w:val="left"/>
        <w:rPr>
          <w:b/>
          <w:sz w:val="20"/>
          <w:szCs w:val="20"/>
          <w:lang w:val="en-US"/>
        </w:rPr>
      </w:pPr>
      <w:r w:rsidRPr="006912F6">
        <w:rPr>
          <w:b/>
          <w:sz w:val="20"/>
          <w:szCs w:val="20"/>
        </w:rPr>
        <w:t xml:space="preserve">Tabel </w:t>
      </w:r>
      <w:r w:rsidRPr="006912F6">
        <w:rPr>
          <w:b/>
          <w:sz w:val="20"/>
          <w:szCs w:val="20"/>
          <w:lang w:val="en-US"/>
        </w:rPr>
        <w:t>2</w:t>
      </w:r>
      <w:r w:rsidRPr="006912F6">
        <w:rPr>
          <w:b/>
          <w:sz w:val="20"/>
          <w:szCs w:val="20"/>
        </w:rPr>
        <w:t xml:space="preserve">. </w:t>
      </w:r>
      <w:r w:rsidRPr="006912F6">
        <w:rPr>
          <w:b/>
          <w:sz w:val="20"/>
          <w:szCs w:val="20"/>
          <w:lang w:val="en-US"/>
        </w:rPr>
        <w:t>Kriteria Interpretasi Skor Berdasarkan Interval</w:t>
      </w:r>
    </w:p>
    <w:tbl>
      <w:tblPr>
        <w:tblW w:w="0" w:type="auto"/>
        <w:jc w:val="center"/>
        <w:tblBorders>
          <w:top w:val="single" w:sz="4" w:space="0" w:color="auto"/>
          <w:bottom w:val="single" w:sz="4" w:space="0" w:color="auto"/>
        </w:tblBorders>
        <w:tblLook w:val="01E0" w:firstRow="1" w:lastRow="1" w:firstColumn="1" w:lastColumn="1" w:noHBand="0" w:noVBand="0"/>
      </w:tblPr>
      <w:tblGrid>
        <w:gridCol w:w="2276"/>
        <w:gridCol w:w="1858"/>
      </w:tblGrid>
      <w:tr w:rsidR="006912F6" w:rsidRPr="006912F6" w14:paraId="1240CE4D" w14:textId="77777777" w:rsidTr="00CF1282">
        <w:trPr>
          <w:trHeight w:val="58"/>
          <w:jc w:val="center"/>
        </w:trPr>
        <w:tc>
          <w:tcPr>
            <w:tcW w:w="2276" w:type="dxa"/>
            <w:tcBorders>
              <w:top w:val="single" w:sz="4" w:space="0" w:color="auto"/>
              <w:bottom w:val="single" w:sz="4" w:space="0" w:color="auto"/>
            </w:tcBorders>
            <w:shd w:val="clear" w:color="auto" w:fill="FFFFFF" w:themeFill="background1"/>
          </w:tcPr>
          <w:p w14:paraId="539BC095" w14:textId="77777777" w:rsidR="006912F6" w:rsidRPr="006912F6" w:rsidRDefault="006912F6" w:rsidP="00CF1282">
            <w:pPr>
              <w:jc w:val="center"/>
              <w:rPr>
                <w:b/>
                <w:bCs/>
                <w:szCs w:val="20"/>
              </w:rPr>
            </w:pPr>
            <w:r w:rsidRPr="006912F6">
              <w:rPr>
                <w:b/>
                <w:bCs/>
                <w:szCs w:val="20"/>
              </w:rPr>
              <w:t>Nilai (%)</w:t>
            </w:r>
          </w:p>
        </w:tc>
        <w:tc>
          <w:tcPr>
            <w:tcW w:w="1858" w:type="dxa"/>
            <w:tcBorders>
              <w:top w:val="single" w:sz="4" w:space="0" w:color="auto"/>
              <w:bottom w:val="single" w:sz="4" w:space="0" w:color="auto"/>
            </w:tcBorders>
            <w:shd w:val="clear" w:color="auto" w:fill="FFFFFF" w:themeFill="background1"/>
          </w:tcPr>
          <w:p w14:paraId="1937F1B8" w14:textId="77777777" w:rsidR="006912F6" w:rsidRPr="006912F6" w:rsidRDefault="006912F6" w:rsidP="00CF1282">
            <w:pPr>
              <w:jc w:val="center"/>
              <w:rPr>
                <w:b/>
                <w:bCs/>
                <w:szCs w:val="20"/>
              </w:rPr>
            </w:pPr>
            <w:r w:rsidRPr="006912F6">
              <w:rPr>
                <w:b/>
                <w:bCs/>
                <w:szCs w:val="20"/>
              </w:rPr>
              <w:t>Kriteria</w:t>
            </w:r>
          </w:p>
        </w:tc>
      </w:tr>
      <w:tr w:rsidR="006912F6" w:rsidRPr="006912F6" w14:paraId="7E266E9D" w14:textId="77777777" w:rsidTr="00CF1282">
        <w:trPr>
          <w:trHeight w:val="68"/>
          <w:jc w:val="center"/>
        </w:trPr>
        <w:tc>
          <w:tcPr>
            <w:tcW w:w="2276" w:type="dxa"/>
            <w:tcBorders>
              <w:top w:val="single" w:sz="4" w:space="0" w:color="auto"/>
              <w:bottom w:val="nil"/>
            </w:tcBorders>
          </w:tcPr>
          <w:p w14:paraId="5B372B20" w14:textId="77777777" w:rsidR="006912F6" w:rsidRPr="006912F6" w:rsidRDefault="006912F6" w:rsidP="00CF1282">
            <w:pPr>
              <w:jc w:val="center"/>
              <w:rPr>
                <w:szCs w:val="20"/>
              </w:rPr>
            </w:pPr>
            <w:r w:rsidRPr="006912F6">
              <w:rPr>
                <w:szCs w:val="20"/>
              </w:rPr>
              <w:t>0% - 19.99%</w:t>
            </w:r>
          </w:p>
        </w:tc>
        <w:tc>
          <w:tcPr>
            <w:tcW w:w="1858" w:type="dxa"/>
            <w:tcBorders>
              <w:top w:val="single" w:sz="4" w:space="0" w:color="auto"/>
              <w:bottom w:val="nil"/>
            </w:tcBorders>
          </w:tcPr>
          <w:p w14:paraId="6E7E4B94" w14:textId="77777777" w:rsidR="006912F6" w:rsidRPr="006912F6" w:rsidRDefault="006912F6" w:rsidP="00CF1282">
            <w:pPr>
              <w:jc w:val="center"/>
              <w:rPr>
                <w:szCs w:val="20"/>
              </w:rPr>
            </w:pPr>
            <w:r w:rsidRPr="006912F6">
              <w:rPr>
                <w:szCs w:val="20"/>
              </w:rPr>
              <w:t>Sangat Kurang Baik</w:t>
            </w:r>
          </w:p>
        </w:tc>
      </w:tr>
      <w:tr w:rsidR="006912F6" w:rsidRPr="006912F6" w14:paraId="794F4AAA" w14:textId="77777777" w:rsidTr="00CF1282">
        <w:trPr>
          <w:trHeight w:val="68"/>
          <w:jc w:val="center"/>
        </w:trPr>
        <w:tc>
          <w:tcPr>
            <w:tcW w:w="2276" w:type="dxa"/>
            <w:tcBorders>
              <w:top w:val="nil"/>
              <w:bottom w:val="nil"/>
            </w:tcBorders>
          </w:tcPr>
          <w:p w14:paraId="236E74FF" w14:textId="77777777" w:rsidR="006912F6" w:rsidRPr="006912F6" w:rsidRDefault="006912F6" w:rsidP="00CF1282">
            <w:pPr>
              <w:jc w:val="center"/>
              <w:rPr>
                <w:szCs w:val="20"/>
              </w:rPr>
            </w:pPr>
            <w:r w:rsidRPr="006912F6">
              <w:rPr>
                <w:szCs w:val="20"/>
              </w:rPr>
              <w:t>20% - 39.99%</w:t>
            </w:r>
          </w:p>
        </w:tc>
        <w:tc>
          <w:tcPr>
            <w:tcW w:w="1858" w:type="dxa"/>
            <w:tcBorders>
              <w:top w:val="nil"/>
              <w:bottom w:val="nil"/>
            </w:tcBorders>
          </w:tcPr>
          <w:p w14:paraId="5F8B2D22" w14:textId="77777777" w:rsidR="006912F6" w:rsidRPr="006912F6" w:rsidRDefault="006912F6" w:rsidP="00CF1282">
            <w:pPr>
              <w:jc w:val="center"/>
              <w:rPr>
                <w:szCs w:val="20"/>
              </w:rPr>
            </w:pPr>
            <w:r w:rsidRPr="006912F6">
              <w:rPr>
                <w:szCs w:val="20"/>
              </w:rPr>
              <w:t>Kuang Baik</w:t>
            </w:r>
          </w:p>
        </w:tc>
      </w:tr>
      <w:tr w:rsidR="006912F6" w:rsidRPr="006912F6" w14:paraId="55C7AA15" w14:textId="77777777" w:rsidTr="00CF1282">
        <w:trPr>
          <w:trHeight w:val="68"/>
          <w:jc w:val="center"/>
        </w:trPr>
        <w:tc>
          <w:tcPr>
            <w:tcW w:w="2276" w:type="dxa"/>
            <w:tcBorders>
              <w:top w:val="nil"/>
              <w:bottom w:val="nil"/>
            </w:tcBorders>
          </w:tcPr>
          <w:p w14:paraId="71F04960" w14:textId="77777777" w:rsidR="006912F6" w:rsidRPr="006912F6" w:rsidRDefault="006912F6" w:rsidP="00CF1282">
            <w:pPr>
              <w:jc w:val="center"/>
              <w:rPr>
                <w:szCs w:val="20"/>
              </w:rPr>
            </w:pPr>
            <w:r w:rsidRPr="006912F6">
              <w:rPr>
                <w:szCs w:val="20"/>
              </w:rPr>
              <w:t>40% - 59.99%</w:t>
            </w:r>
          </w:p>
        </w:tc>
        <w:tc>
          <w:tcPr>
            <w:tcW w:w="1858" w:type="dxa"/>
            <w:tcBorders>
              <w:top w:val="nil"/>
              <w:bottom w:val="nil"/>
            </w:tcBorders>
          </w:tcPr>
          <w:p w14:paraId="2A3BDE30" w14:textId="77777777" w:rsidR="006912F6" w:rsidRPr="006912F6" w:rsidRDefault="006912F6" w:rsidP="00CF1282">
            <w:pPr>
              <w:jc w:val="center"/>
              <w:rPr>
                <w:szCs w:val="20"/>
              </w:rPr>
            </w:pPr>
            <w:r w:rsidRPr="006912F6">
              <w:rPr>
                <w:szCs w:val="20"/>
              </w:rPr>
              <w:t>Cukup baik</w:t>
            </w:r>
          </w:p>
        </w:tc>
      </w:tr>
      <w:tr w:rsidR="006912F6" w:rsidRPr="006912F6" w14:paraId="3A7A1686" w14:textId="77777777" w:rsidTr="00CF1282">
        <w:trPr>
          <w:trHeight w:val="68"/>
          <w:jc w:val="center"/>
        </w:trPr>
        <w:tc>
          <w:tcPr>
            <w:tcW w:w="2276" w:type="dxa"/>
            <w:tcBorders>
              <w:top w:val="nil"/>
              <w:bottom w:val="nil"/>
            </w:tcBorders>
          </w:tcPr>
          <w:p w14:paraId="67D4CEE1" w14:textId="77777777" w:rsidR="006912F6" w:rsidRPr="006912F6" w:rsidRDefault="006912F6" w:rsidP="00CF1282">
            <w:pPr>
              <w:jc w:val="center"/>
              <w:rPr>
                <w:szCs w:val="20"/>
              </w:rPr>
            </w:pPr>
            <w:r w:rsidRPr="006912F6">
              <w:rPr>
                <w:szCs w:val="20"/>
              </w:rPr>
              <w:t>60% - 79.99%</w:t>
            </w:r>
          </w:p>
        </w:tc>
        <w:tc>
          <w:tcPr>
            <w:tcW w:w="1858" w:type="dxa"/>
            <w:tcBorders>
              <w:top w:val="nil"/>
              <w:bottom w:val="nil"/>
            </w:tcBorders>
          </w:tcPr>
          <w:p w14:paraId="6A11731D" w14:textId="77777777" w:rsidR="006912F6" w:rsidRPr="006912F6" w:rsidRDefault="006912F6" w:rsidP="00CF1282">
            <w:pPr>
              <w:jc w:val="center"/>
              <w:rPr>
                <w:szCs w:val="20"/>
              </w:rPr>
            </w:pPr>
            <w:r w:rsidRPr="006912F6">
              <w:rPr>
                <w:szCs w:val="20"/>
              </w:rPr>
              <w:t>Baik</w:t>
            </w:r>
          </w:p>
        </w:tc>
      </w:tr>
      <w:tr w:rsidR="006912F6" w:rsidRPr="006912F6" w14:paraId="5277F980" w14:textId="77777777" w:rsidTr="00CF1282">
        <w:trPr>
          <w:trHeight w:val="68"/>
          <w:jc w:val="center"/>
        </w:trPr>
        <w:tc>
          <w:tcPr>
            <w:tcW w:w="2276" w:type="dxa"/>
            <w:tcBorders>
              <w:top w:val="nil"/>
              <w:bottom w:val="single" w:sz="4" w:space="0" w:color="auto"/>
            </w:tcBorders>
          </w:tcPr>
          <w:p w14:paraId="78BED73C" w14:textId="77777777" w:rsidR="006912F6" w:rsidRPr="006912F6" w:rsidRDefault="006912F6" w:rsidP="00CF1282">
            <w:pPr>
              <w:jc w:val="center"/>
              <w:rPr>
                <w:szCs w:val="20"/>
              </w:rPr>
            </w:pPr>
            <w:r w:rsidRPr="006912F6">
              <w:rPr>
                <w:szCs w:val="20"/>
              </w:rPr>
              <w:t>80% - 100%</w:t>
            </w:r>
          </w:p>
        </w:tc>
        <w:tc>
          <w:tcPr>
            <w:tcW w:w="1858" w:type="dxa"/>
            <w:tcBorders>
              <w:top w:val="nil"/>
              <w:bottom w:val="single" w:sz="4" w:space="0" w:color="auto"/>
            </w:tcBorders>
          </w:tcPr>
          <w:p w14:paraId="4C5420B7" w14:textId="77777777" w:rsidR="006912F6" w:rsidRPr="006912F6" w:rsidRDefault="006912F6" w:rsidP="00CF1282">
            <w:pPr>
              <w:jc w:val="center"/>
              <w:rPr>
                <w:szCs w:val="20"/>
              </w:rPr>
            </w:pPr>
            <w:r w:rsidRPr="006912F6">
              <w:rPr>
                <w:szCs w:val="20"/>
              </w:rPr>
              <w:t>Sangat Baik</w:t>
            </w:r>
          </w:p>
        </w:tc>
      </w:tr>
    </w:tbl>
    <w:p w14:paraId="2FEE0AEC" w14:textId="6AE6CB17" w:rsidR="007329BC" w:rsidRPr="006912F6" w:rsidRDefault="006912F6" w:rsidP="006912F6">
      <w:pPr>
        <w:jc w:val="right"/>
        <w:rPr>
          <w:rFonts w:eastAsiaTheme="minorEastAsia"/>
          <w:bCs/>
          <w:szCs w:val="20"/>
        </w:rPr>
      </w:pPr>
      <w:r w:rsidRPr="006912F6">
        <w:rPr>
          <w:rFonts w:eastAsiaTheme="minorEastAsia"/>
          <w:bCs/>
          <w:szCs w:val="20"/>
        </w:rPr>
        <w:t>(Pratiwi, 2021</w:t>
      </w:r>
      <w:r>
        <w:rPr>
          <w:rFonts w:eastAsiaTheme="minorEastAsia"/>
          <w:bCs/>
          <w:szCs w:val="20"/>
        </w:rPr>
        <w:t>)</w:t>
      </w:r>
    </w:p>
    <w:p w14:paraId="43946A66" w14:textId="298F0786" w:rsidR="006912F6" w:rsidRPr="006912F6" w:rsidRDefault="005277F1" w:rsidP="006912F6">
      <w:pPr>
        <w:pStyle w:val="Heading1"/>
        <w:numPr>
          <w:ilvl w:val="0"/>
          <w:numId w:val="0"/>
        </w:numPr>
        <w:tabs>
          <w:tab w:val="left" w:pos="0"/>
        </w:tabs>
        <w:suppressAutoHyphens/>
        <w:spacing w:before="240"/>
        <w:ind w:left="360" w:hanging="360"/>
        <w:rPr>
          <w:color w:val="000000"/>
          <w:lang w:val="en-US"/>
        </w:rPr>
      </w:pPr>
      <w:r w:rsidRPr="006912F6">
        <w:rPr>
          <w:color w:val="000000"/>
        </w:rPr>
        <w:t xml:space="preserve">3. </w:t>
      </w:r>
      <w:r w:rsidR="006912F6" w:rsidRPr="006912F6">
        <w:rPr>
          <w:color w:val="000000"/>
          <w:lang w:val="en-US"/>
        </w:rPr>
        <w:t>HASIL DAN PEMBAHASAN</w:t>
      </w:r>
    </w:p>
    <w:p w14:paraId="323E39C8" w14:textId="5ED0D547" w:rsidR="006912F6" w:rsidRPr="006912F6" w:rsidRDefault="006912F6" w:rsidP="006912F6">
      <w:pPr>
        <w:jc w:val="both"/>
        <w:rPr>
          <w:b/>
          <w:szCs w:val="20"/>
          <w:lang w:val="id-ID"/>
        </w:rPr>
      </w:pPr>
      <w:r>
        <w:rPr>
          <w:b/>
          <w:szCs w:val="20"/>
        </w:rPr>
        <w:t xml:space="preserve">3.1 </w:t>
      </w:r>
      <w:r w:rsidRPr="006912F6">
        <w:rPr>
          <w:b/>
          <w:szCs w:val="20"/>
          <w:lang w:val="id-ID"/>
        </w:rPr>
        <w:t>Hasil</w:t>
      </w:r>
    </w:p>
    <w:p w14:paraId="183B7451" w14:textId="6F2074A5" w:rsidR="006912F6" w:rsidRDefault="006912F6" w:rsidP="006912F6">
      <w:pPr>
        <w:pStyle w:val="JRPMBody"/>
        <w:rPr>
          <w:sz w:val="20"/>
          <w:szCs w:val="20"/>
          <w:lang w:val="en-US"/>
        </w:rPr>
      </w:pPr>
      <w:r w:rsidRPr="006912F6">
        <w:rPr>
          <w:sz w:val="20"/>
          <w:szCs w:val="20"/>
          <w:lang w:val="en-US"/>
        </w:rPr>
        <w:t xml:space="preserve">Data yang diperoleh dari metode tes yaitu hasil </w:t>
      </w:r>
      <w:r w:rsidRPr="006912F6">
        <w:rPr>
          <w:i/>
          <w:iCs/>
          <w:sz w:val="20"/>
          <w:szCs w:val="20"/>
          <w:lang w:val="en-US"/>
        </w:rPr>
        <w:t>pretest</w:t>
      </w:r>
      <w:r w:rsidRPr="006912F6">
        <w:rPr>
          <w:sz w:val="20"/>
          <w:szCs w:val="20"/>
          <w:lang w:val="en-US"/>
        </w:rPr>
        <w:t xml:space="preserve"> dan </w:t>
      </w:r>
      <w:r w:rsidRPr="006912F6">
        <w:rPr>
          <w:i/>
          <w:iCs/>
          <w:sz w:val="20"/>
          <w:szCs w:val="20"/>
          <w:lang w:val="en-US"/>
        </w:rPr>
        <w:t xml:space="preserve">posttest </w:t>
      </w:r>
      <w:r w:rsidRPr="006912F6">
        <w:rPr>
          <w:sz w:val="20"/>
          <w:szCs w:val="20"/>
          <w:lang w:val="en-US"/>
        </w:rPr>
        <w:t xml:space="preserve"> mahasiswa setelah mengikuti perkuliahan pendidikan dan konsep dasar matematika menggunakan </w:t>
      </w:r>
      <w:r w:rsidRPr="006912F6">
        <w:rPr>
          <w:i/>
          <w:iCs/>
          <w:sz w:val="20"/>
          <w:szCs w:val="20"/>
          <w:lang w:val="en-US"/>
        </w:rPr>
        <w:t xml:space="preserve">software Maple 18 </w:t>
      </w:r>
      <w:r w:rsidRPr="006912F6">
        <w:rPr>
          <w:sz w:val="20"/>
          <w:szCs w:val="20"/>
          <w:lang w:val="en-US"/>
        </w:rPr>
        <w:t>kemudian dianalisis dengan uji normalitas terlebih dahulu sebelum dilakukan uji hipotesis.</w:t>
      </w:r>
    </w:p>
    <w:p w14:paraId="4B27DD65" w14:textId="5365447B" w:rsidR="006912F6" w:rsidRDefault="006912F6" w:rsidP="006912F6">
      <w:pPr>
        <w:pStyle w:val="JRPMBody"/>
        <w:rPr>
          <w:sz w:val="20"/>
          <w:szCs w:val="20"/>
          <w:lang w:val="en-US"/>
        </w:rPr>
      </w:pPr>
    </w:p>
    <w:p w14:paraId="6F0105E3" w14:textId="77777777" w:rsidR="006912F6" w:rsidRPr="006912F6" w:rsidRDefault="006912F6" w:rsidP="006912F6">
      <w:pPr>
        <w:pStyle w:val="JRPMBody"/>
        <w:rPr>
          <w:sz w:val="20"/>
          <w:szCs w:val="20"/>
          <w:lang w:val="en-US"/>
        </w:rPr>
      </w:pPr>
    </w:p>
    <w:p w14:paraId="3BEA05EB" w14:textId="77777777" w:rsidR="006912F6" w:rsidRPr="006912F6" w:rsidRDefault="006912F6" w:rsidP="006912F6">
      <w:pPr>
        <w:pStyle w:val="PythagorasBody"/>
        <w:ind w:left="2250" w:firstLine="630"/>
        <w:rPr>
          <w:b/>
          <w:sz w:val="20"/>
          <w:szCs w:val="20"/>
          <w:lang w:val="en-US"/>
        </w:rPr>
      </w:pPr>
      <w:r w:rsidRPr="006912F6">
        <w:rPr>
          <w:b/>
          <w:sz w:val="20"/>
          <w:szCs w:val="20"/>
        </w:rPr>
        <w:t xml:space="preserve">Tabel </w:t>
      </w:r>
      <w:r w:rsidRPr="006912F6">
        <w:rPr>
          <w:b/>
          <w:sz w:val="20"/>
          <w:szCs w:val="20"/>
          <w:lang w:val="en-US"/>
        </w:rPr>
        <w:t>3</w:t>
      </w:r>
      <w:r w:rsidRPr="006912F6">
        <w:rPr>
          <w:b/>
          <w:sz w:val="20"/>
          <w:szCs w:val="20"/>
        </w:rPr>
        <w:t xml:space="preserve">. </w:t>
      </w:r>
      <w:r w:rsidRPr="006912F6">
        <w:rPr>
          <w:b/>
          <w:sz w:val="20"/>
          <w:szCs w:val="20"/>
          <w:lang w:val="en-US"/>
        </w:rPr>
        <w:t xml:space="preserve">Hasil </w:t>
      </w:r>
      <w:r w:rsidRPr="006912F6">
        <w:rPr>
          <w:b/>
          <w:i/>
          <w:iCs/>
          <w:sz w:val="20"/>
          <w:szCs w:val="20"/>
          <w:lang w:val="en-US"/>
        </w:rPr>
        <w:t>Pretest</w:t>
      </w:r>
      <w:r w:rsidRPr="006912F6">
        <w:rPr>
          <w:b/>
          <w:sz w:val="20"/>
          <w:szCs w:val="20"/>
          <w:lang w:val="en-US"/>
        </w:rPr>
        <w:t xml:space="preserve"> dan </w:t>
      </w:r>
      <w:r w:rsidRPr="006912F6">
        <w:rPr>
          <w:b/>
          <w:i/>
          <w:iCs/>
          <w:sz w:val="20"/>
          <w:szCs w:val="20"/>
          <w:lang w:val="en-US"/>
        </w:rPr>
        <w:t xml:space="preserve">Posttest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268"/>
        <w:gridCol w:w="996"/>
        <w:gridCol w:w="1257"/>
      </w:tblGrid>
      <w:tr w:rsidR="006912F6" w:rsidRPr="006912F6" w14:paraId="6BF54C1B" w14:textId="77777777" w:rsidTr="00CF1282">
        <w:trPr>
          <w:trHeight w:val="58"/>
          <w:jc w:val="center"/>
        </w:trPr>
        <w:tc>
          <w:tcPr>
            <w:tcW w:w="570" w:type="dxa"/>
            <w:tcBorders>
              <w:top w:val="single" w:sz="4" w:space="0" w:color="auto"/>
              <w:left w:val="nil"/>
              <w:bottom w:val="single" w:sz="4" w:space="0" w:color="auto"/>
              <w:right w:val="nil"/>
            </w:tcBorders>
            <w:shd w:val="clear" w:color="auto" w:fill="FFFFFF"/>
          </w:tcPr>
          <w:p w14:paraId="1BF1CE95" w14:textId="77777777" w:rsidR="006912F6" w:rsidRPr="006912F6" w:rsidRDefault="006912F6" w:rsidP="00CF1282">
            <w:pPr>
              <w:jc w:val="center"/>
              <w:rPr>
                <w:b/>
                <w:bCs/>
                <w:color w:val="000000"/>
                <w:szCs w:val="20"/>
              </w:rPr>
            </w:pPr>
            <w:r w:rsidRPr="006912F6">
              <w:rPr>
                <w:b/>
                <w:bCs/>
                <w:color w:val="000000"/>
                <w:szCs w:val="20"/>
              </w:rPr>
              <w:t>No.</w:t>
            </w:r>
          </w:p>
        </w:tc>
        <w:tc>
          <w:tcPr>
            <w:tcW w:w="1268" w:type="dxa"/>
            <w:tcBorders>
              <w:top w:val="single" w:sz="4" w:space="0" w:color="auto"/>
              <w:left w:val="nil"/>
              <w:bottom w:val="single" w:sz="4" w:space="0" w:color="auto"/>
              <w:right w:val="nil"/>
            </w:tcBorders>
            <w:shd w:val="clear" w:color="auto" w:fill="FFFFFF"/>
          </w:tcPr>
          <w:p w14:paraId="268EE52D" w14:textId="77777777" w:rsidR="006912F6" w:rsidRPr="006912F6" w:rsidRDefault="006912F6" w:rsidP="00CF1282">
            <w:pPr>
              <w:jc w:val="center"/>
              <w:rPr>
                <w:b/>
                <w:bCs/>
                <w:color w:val="000000"/>
                <w:szCs w:val="20"/>
              </w:rPr>
            </w:pPr>
            <w:r w:rsidRPr="006912F6">
              <w:rPr>
                <w:b/>
                <w:bCs/>
                <w:color w:val="000000"/>
                <w:szCs w:val="20"/>
              </w:rPr>
              <w:t>Subject</w:t>
            </w:r>
          </w:p>
        </w:tc>
        <w:tc>
          <w:tcPr>
            <w:tcW w:w="996" w:type="dxa"/>
            <w:tcBorders>
              <w:top w:val="single" w:sz="4" w:space="0" w:color="auto"/>
              <w:left w:val="nil"/>
              <w:bottom w:val="single" w:sz="4" w:space="0" w:color="auto"/>
              <w:right w:val="nil"/>
            </w:tcBorders>
            <w:shd w:val="clear" w:color="auto" w:fill="FFFFFF"/>
          </w:tcPr>
          <w:p w14:paraId="52FAA7EB" w14:textId="77777777" w:rsidR="006912F6" w:rsidRPr="006912F6" w:rsidRDefault="006912F6" w:rsidP="00CF1282">
            <w:pPr>
              <w:jc w:val="center"/>
              <w:rPr>
                <w:b/>
                <w:bCs/>
                <w:i/>
                <w:iCs/>
                <w:color w:val="000000"/>
                <w:szCs w:val="20"/>
              </w:rPr>
            </w:pPr>
            <w:r w:rsidRPr="006912F6">
              <w:rPr>
                <w:b/>
                <w:bCs/>
                <w:i/>
                <w:iCs/>
                <w:color w:val="000000"/>
                <w:szCs w:val="20"/>
              </w:rPr>
              <w:t>Pretest</w:t>
            </w:r>
          </w:p>
        </w:tc>
        <w:tc>
          <w:tcPr>
            <w:tcW w:w="1257" w:type="dxa"/>
            <w:tcBorders>
              <w:top w:val="single" w:sz="4" w:space="0" w:color="auto"/>
              <w:left w:val="nil"/>
              <w:bottom w:val="single" w:sz="4" w:space="0" w:color="auto"/>
              <w:right w:val="nil"/>
            </w:tcBorders>
            <w:shd w:val="clear" w:color="auto" w:fill="FFFFFF"/>
          </w:tcPr>
          <w:p w14:paraId="7508C187" w14:textId="77777777" w:rsidR="006912F6" w:rsidRPr="006912F6" w:rsidRDefault="006912F6" w:rsidP="00CF1282">
            <w:pPr>
              <w:jc w:val="center"/>
              <w:rPr>
                <w:b/>
                <w:bCs/>
                <w:i/>
                <w:iCs/>
                <w:color w:val="000000"/>
                <w:szCs w:val="20"/>
              </w:rPr>
            </w:pPr>
            <w:r w:rsidRPr="006912F6">
              <w:rPr>
                <w:b/>
                <w:bCs/>
                <w:i/>
                <w:iCs/>
                <w:color w:val="000000"/>
                <w:szCs w:val="20"/>
              </w:rPr>
              <w:t>Posttest</w:t>
            </w:r>
          </w:p>
        </w:tc>
      </w:tr>
      <w:tr w:rsidR="006912F6" w:rsidRPr="006912F6" w14:paraId="2F55BC0F" w14:textId="77777777" w:rsidTr="00CF1282">
        <w:trPr>
          <w:trHeight w:val="68"/>
          <w:jc w:val="center"/>
        </w:trPr>
        <w:tc>
          <w:tcPr>
            <w:tcW w:w="570" w:type="dxa"/>
            <w:tcBorders>
              <w:top w:val="single" w:sz="4" w:space="0" w:color="auto"/>
              <w:left w:val="nil"/>
              <w:bottom w:val="nil"/>
              <w:right w:val="nil"/>
            </w:tcBorders>
          </w:tcPr>
          <w:p w14:paraId="3C758F96" w14:textId="77777777" w:rsidR="006912F6" w:rsidRPr="006912F6" w:rsidRDefault="006912F6" w:rsidP="00CF1282">
            <w:pPr>
              <w:jc w:val="center"/>
              <w:rPr>
                <w:color w:val="000000"/>
                <w:szCs w:val="20"/>
              </w:rPr>
            </w:pPr>
            <w:r w:rsidRPr="006912F6">
              <w:rPr>
                <w:color w:val="000000"/>
                <w:szCs w:val="20"/>
              </w:rPr>
              <w:t>1.</w:t>
            </w:r>
          </w:p>
        </w:tc>
        <w:tc>
          <w:tcPr>
            <w:tcW w:w="1268" w:type="dxa"/>
            <w:tcBorders>
              <w:top w:val="single" w:sz="4" w:space="0" w:color="auto"/>
              <w:left w:val="nil"/>
              <w:bottom w:val="nil"/>
              <w:right w:val="nil"/>
            </w:tcBorders>
          </w:tcPr>
          <w:p w14:paraId="05123700" w14:textId="77777777" w:rsidR="006912F6" w:rsidRPr="006912F6" w:rsidRDefault="006912F6" w:rsidP="00CF1282">
            <w:pPr>
              <w:jc w:val="center"/>
              <w:rPr>
                <w:color w:val="000000"/>
                <w:szCs w:val="20"/>
              </w:rPr>
            </w:pPr>
            <w:r w:rsidRPr="006912F6">
              <w:rPr>
                <w:szCs w:val="20"/>
              </w:rPr>
              <w:t>S1</w:t>
            </w:r>
          </w:p>
        </w:tc>
        <w:tc>
          <w:tcPr>
            <w:tcW w:w="996" w:type="dxa"/>
            <w:tcBorders>
              <w:top w:val="single" w:sz="4" w:space="0" w:color="auto"/>
              <w:left w:val="nil"/>
              <w:bottom w:val="nil"/>
              <w:right w:val="nil"/>
            </w:tcBorders>
            <w:vAlign w:val="bottom"/>
          </w:tcPr>
          <w:p w14:paraId="26D4B5BF" w14:textId="77777777" w:rsidR="006912F6" w:rsidRPr="006912F6" w:rsidRDefault="006912F6" w:rsidP="00CF1282">
            <w:pPr>
              <w:jc w:val="center"/>
              <w:rPr>
                <w:color w:val="000000" w:themeColor="text1"/>
                <w:szCs w:val="20"/>
              </w:rPr>
            </w:pPr>
            <w:r w:rsidRPr="006912F6">
              <w:rPr>
                <w:color w:val="000000" w:themeColor="text1"/>
                <w:szCs w:val="20"/>
              </w:rPr>
              <w:t>25</w:t>
            </w:r>
          </w:p>
        </w:tc>
        <w:tc>
          <w:tcPr>
            <w:tcW w:w="1257" w:type="dxa"/>
            <w:tcBorders>
              <w:top w:val="single" w:sz="4" w:space="0" w:color="auto"/>
              <w:left w:val="nil"/>
              <w:bottom w:val="nil"/>
              <w:right w:val="nil"/>
            </w:tcBorders>
            <w:vAlign w:val="bottom"/>
          </w:tcPr>
          <w:p w14:paraId="494D2373" w14:textId="77777777" w:rsidR="006912F6" w:rsidRPr="006912F6" w:rsidRDefault="006912F6" w:rsidP="00CF1282">
            <w:pPr>
              <w:jc w:val="center"/>
              <w:rPr>
                <w:color w:val="000000" w:themeColor="text1"/>
                <w:szCs w:val="20"/>
              </w:rPr>
            </w:pPr>
            <w:r w:rsidRPr="006912F6">
              <w:rPr>
                <w:color w:val="000000" w:themeColor="text1"/>
                <w:szCs w:val="20"/>
              </w:rPr>
              <w:t>84</w:t>
            </w:r>
          </w:p>
        </w:tc>
      </w:tr>
      <w:tr w:rsidR="006912F6" w:rsidRPr="006912F6" w14:paraId="632AA8F4" w14:textId="77777777" w:rsidTr="00CF1282">
        <w:trPr>
          <w:trHeight w:val="68"/>
          <w:jc w:val="center"/>
        </w:trPr>
        <w:tc>
          <w:tcPr>
            <w:tcW w:w="570" w:type="dxa"/>
            <w:tcBorders>
              <w:top w:val="nil"/>
              <w:left w:val="nil"/>
              <w:bottom w:val="nil"/>
              <w:right w:val="nil"/>
            </w:tcBorders>
          </w:tcPr>
          <w:p w14:paraId="071C57A8" w14:textId="77777777" w:rsidR="006912F6" w:rsidRPr="006912F6" w:rsidRDefault="006912F6" w:rsidP="00CF1282">
            <w:pPr>
              <w:jc w:val="center"/>
              <w:rPr>
                <w:color w:val="000000"/>
                <w:szCs w:val="20"/>
              </w:rPr>
            </w:pPr>
            <w:r w:rsidRPr="006912F6">
              <w:rPr>
                <w:color w:val="000000"/>
                <w:szCs w:val="20"/>
              </w:rPr>
              <w:t>2.</w:t>
            </w:r>
          </w:p>
        </w:tc>
        <w:tc>
          <w:tcPr>
            <w:tcW w:w="1268" w:type="dxa"/>
            <w:tcBorders>
              <w:top w:val="nil"/>
              <w:left w:val="nil"/>
              <w:bottom w:val="nil"/>
              <w:right w:val="nil"/>
            </w:tcBorders>
          </w:tcPr>
          <w:p w14:paraId="655B7117" w14:textId="77777777" w:rsidR="006912F6" w:rsidRPr="006912F6" w:rsidRDefault="006912F6" w:rsidP="00CF1282">
            <w:pPr>
              <w:jc w:val="center"/>
              <w:rPr>
                <w:color w:val="000000"/>
                <w:szCs w:val="20"/>
              </w:rPr>
            </w:pPr>
            <w:r w:rsidRPr="006912F6">
              <w:rPr>
                <w:szCs w:val="20"/>
              </w:rPr>
              <w:t>S2</w:t>
            </w:r>
          </w:p>
        </w:tc>
        <w:tc>
          <w:tcPr>
            <w:tcW w:w="996" w:type="dxa"/>
            <w:tcBorders>
              <w:top w:val="nil"/>
              <w:left w:val="nil"/>
              <w:bottom w:val="nil"/>
              <w:right w:val="nil"/>
            </w:tcBorders>
            <w:vAlign w:val="bottom"/>
          </w:tcPr>
          <w:p w14:paraId="000E6DE1" w14:textId="77777777" w:rsidR="006912F6" w:rsidRPr="006912F6" w:rsidRDefault="006912F6" w:rsidP="00CF1282">
            <w:pPr>
              <w:jc w:val="center"/>
              <w:rPr>
                <w:color w:val="000000" w:themeColor="text1"/>
                <w:szCs w:val="20"/>
              </w:rPr>
            </w:pPr>
            <w:r w:rsidRPr="006912F6">
              <w:rPr>
                <w:color w:val="000000" w:themeColor="text1"/>
                <w:szCs w:val="20"/>
              </w:rPr>
              <w:t>15</w:t>
            </w:r>
          </w:p>
        </w:tc>
        <w:tc>
          <w:tcPr>
            <w:tcW w:w="1257" w:type="dxa"/>
            <w:tcBorders>
              <w:top w:val="nil"/>
              <w:left w:val="nil"/>
              <w:bottom w:val="nil"/>
              <w:right w:val="nil"/>
            </w:tcBorders>
            <w:vAlign w:val="bottom"/>
          </w:tcPr>
          <w:p w14:paraId="449A0124" w14:textId="77777777" w:rsidR="006912F6" w:rsidRPr="006912F6" w:rsidRDefault="006912F6" w:rsidP="00CF1282">
            <w:pPr>
              <w:jc w:val="center"/>
              <w:rPr>
                <w:color w:val="000000" w:themeColor="text1"/>
                <w:szCs w:val="20"/>
              </w:rPr>
            </w:pPr>
            <w:r w:rsidRPr="006912F6">
              <w:rPr>
                <w:color w:val="000000" w:themeColor="text1"/>
                <w:szCs w:val="20"/>
              </w:rPr>
              <w:t>75</w:t>
            </w:r>
          </w:p>
        </w:tc>
      </w:tr>
      <w:tr w:rsidR="006912F6" w:rsidRPr="006912F6" w14:paraId="7529E254" w14:textId="77777777" w:rsidTr="00CF1282">
        <w:trPr>
          <w:trHeight w:val="68"/>
          <w:jc w:val="center"/>
        </w:trPr>
        <w:tc>
          <w:tcPr>
            <w:tcW w:w="570" w:type="dxa"/>
            <w:tcBorders>
              <w:top w:val="nil"/>
              <w:left w:val="nil"/>
              <w:bottom w:val="nil"/>
              <w:right w:val="nil"/>
            </w:tcBorders>
          </w:tcPr>
          <w:p w14:paraId="76A08F2D" w14:textId="77777777" w:rsidR="006912F6" w:rsidRPr="006912F6" w:rsidRDefault="006912F6" w:rsidP="00CF1282">
            <w:pPr>
              <w:jc w:val="center"/>
              <w:rPr>
                <w:color w:val="000000"/>
                <w:szCs w:val="20"/>
              </w:rPr>
            </w:pPr>
            <w:r w:rsidRPr="006912F6">
              <w:rPr>
                <w:color w:val="000000"/>
                <w:szCs w:val="20"/>
              </w:rPr>
              <w:t>3.</w:t>
            </w:r>
          </w:p>
        </w:tc>
        <w:tc>
          <w:tcPr>
            <w:tcW w:w="1268" w:type="dxa"/>
            <w:tcBorders>
              <w:top w:val="nil"/>
              <w:left w:val="nil"/>
              <w:bottom w:val="nil"/>
              <w:right w:val="nil"/>
            </w:tcBorders>
          </w:tcPr>
          <w:p w14:paraId="08A198D4" w14:textId="77777777" w:rsidR="006912F6" w:rsidRPr="006912F6" w:rsidRDefault="006912F6" w:rsidP="00CF1282">
            <w:pPr>
              <w:jc w:val="center"/>
              <w:rPr>
                <w:color w:val="000000"/>
                <w:szCs w:val="20"/>
              </w:rPr>
            </w:pPr>
            <w:r w:rsidRPr="006912F6">
              <w:rPr>
                <w:szCs w:val="20"/>
              </w:rPr>
              <w:t>S3</w:t>
            </w:r>
          </w:p>
        </w:tc>
        <w:tc>
          <w:tcPr>
            <w:tcW w:w="996" w:type="dxa"/>
            <w:tcBorders>
              <w:top w:val="nil"/>
              <w:left w:val="nil"/>
              <w:bottom w:val="nil"/>
              <w:right w:val="nil"/>
            </w:tcBorders>
            <w:vAlign w:val="bottom"/>
          </w:tcPr>
          <w:p w14:paraId="3A70AAA6" w14:textId="77777777" w:rsidR="006912F6" w:rsidRPr="006912F6" w:rsidRDefault="006912F6" w:rsidP="00CF1282">
            <w:pPr>
              <w:jc w:val="center"/>
              <w:rPr>
                <w:color w:val="000000" w:themeColor="text1"/>
                <w:szCs w:val="20"/>
              </w:rPr>
            </w:pPr>
            <w:r w:rsidRPr="006912F6">
              <w:rPr>
                <w:color w:val="000000" w:themeColor="text1"/>
                <w:szCs w:val="20"/>
              </w:rPr>
              <w:t>25</w:t>
            </w:r>
          </w:p>
        </w:tc>
        <w:tc>
          <w:tcPr>
            <w:tcW w:w="1257" w:type="dxa"/>
            <w:tcBorders>
              <w:top w:val="nil"/>
              <w:left w:val="nil"/>
              <w:bottom w:val="nil"/>
              <w:right w:val="nil"/>
            </w:tcBorders>
            <w:vAlign w:val="bottom"/>
          </w:tcPr>
          <w:p w14:paraId="0F4F6D89" w14:textId="77777777" w:rsidR="006912F6" w:rsidRPr="006912F6" w:rsidRDefault="006912F6" w:rsidP="00CF1282">
            <w:pPr>
              <w:jc w:val="center"/>
              <w:rPr>
                <w:color w:val="000000" w:themeColor="text1"/>
                <w:szCs w:val="20"/>
              </w:rPr>
            </w:pPr>
            <w:r w:rsidRPr="006912F6">
              <w:rPr>
                <w:color w:val="000000" w:themeColor="text1"/>
                <w:szCs w:val="20"/>
              </w:rPr>
              <w:t>84</w:t>
            </w:r>
          </w:p>
        </w:tc>
      </w:tr>
      <w:tr w:rsidR="006912F6" w:rsidRPr="006912F6" w14:paraId="00777A26" w14:textId="77777777" w:rsidTr="00CF1282">
        <w:trPr>
          <w:trHeight w:val="68"/>
          <w:jc w:val="center"/>
        </w:trPr>
        <w:tc>
          <w:tcPr>
            <w:tcW w:w="570" w:type="dxa"/>
            <w:tcBorders>
              <w:top w:val="nil"/>
              <w:left w:val="nil"/>
              <w:bottom w:val="nil"/>
              <w:right w:val="nil"/>
            </w:tcBorders>
          </w:tcPr>
          <w:p w14:paraId="62DCAE3E" w14:textId="77777777" w:rsidR="006912F6" w:rsidRPr="006912F6" w:rsidRDefault="006912F6" w:rsidP="00CF1282">
            <w:pPr>
              <w:jc w:val="center"/>
              <w:rPr>
                <w:color w:val="000000"/>
                <w:szCs w:val="20"/>
              </w:rPr>
            </w:pPr>
            <w:r w:rsidRPr="006912F6">
              <w:rPr>
                <w:color w:val="000000"/>
                <w:szCs w:val="20"/>
              </w:rPr>
              <w:lastRenderedPageBreak/>
              <w:t>4.</w:t>
            </w:r>
          </w:p>
        </w:tc>
        <w:tc>
          <w:tcPr>
            <w:tcW w:w="1268" w:type="dxa"/>
            <w:tcBorders>
              <w:top w:val="nil"/>
              <w:left w:val="nil"/>
              <w:bottom w:val="nil"/>
              <w:right w:val="nil"/>
            </w:tcBorders>
          </w:tcPr>
          <w:p w14:paraId="471578EF" w14:textId="77777777" w:rsidR="006912F6" w:rsidRPr="006912F6" w:rsidRDefault="006912F6" w:rsidP="00CF1282">
            <w:pPr>
              <w:jc w:val="center"/>
              <w:rPr>
                <w:color w:val="000000"/>
                <w:szCs w:val="20"/>
              </w:rPr>
            </w:pPr>
            <w:r w:rsidRPr="006912F6">
              <w:rPr>
                <w:szCs w:val="20"/>
              </w:rPr>
              <w:t>S4</w:t>
            </w:r>
          </w:p>
        </w:tc>
        <w:tc>
          <w:tcPr>
            <w:tcW w:w="996" w:type="dxa"/>
            <w:tcBorders>
              <w:top w:val="nil"/>
              <w:left w:val="nil"/>
              <w:bottom w:val="nil"/>
              <w:right w:val="nil"/>
            </w:tcBorders>
            <w:vAlign w:val="bottom"/>
          </w:tcPr>
          <w:p w14:paraId="1DCD3EB2" w14:textId="77777777" w:rsidR="006912F6" w:rsidRPr="006912F6" w:rsidRDefault="006912F6" w:rsidP="00CF1282">
            <w:pPr>
              <w:jc w:val="center"/>
              <w:rPr>
                <w:color w:val="000000" w:themeColor="text1"/>
                <w:szCs w:val="20"/>
              </w:rPr>
            </w:pPr>
            <w:r w:rsidRPr="006912F6">
              <w:rPr>
                <w:color w:val="000000" w:themeColor="text1"/>
                <w:szCs w:val="20"/>
              </w:rPr>
              <w:t>35</w:t>
            </w:r>
          </w:p>
        </w:tc>
        <w:tc>
          <w:tcPr>
            <w:tcW w:w="1257" w:type="dxa"/>
            <w:tcBorders>
              <w:top w:val="nil"/>
              <w:left w:val="nil"/>
              <w:bottom w:val="nil"/>
              <w:right w:val="nil"/>
            </w:tcBorders>
            <w:vAlign w:val="bottom"/>
          </w:tcPr>
          <w:p w14:paraId="65EAEC48" w14:textId="77777777" w:rsidR="006912F6" w:rsidRPr="006912F6" w:rsidRDefault="006912F6" w:rsidP="00CF1282">
            <w:pPr>
              <w:jc w:val="center"/>
              <w:rPr>
                <w:color w:val="000000" w:themeColor="text1"/>
                <w:szCs w:val="20"/>
              </w:rPr>
            </w:pPr>
            <w:r w:rsidRPr="006912F6">
              <w:rPr>
                <w:color w:val="000000" w:themeColor="text1"/>
                <w:szCs w:val="20"/>
              </w:rPr>
              <w:t>86</w:t>
            </w:r>
          </w:p>
        </w:tc>
      </w:tr>
      <w:tr w:rsidR="006912F6" w:rsidRPr="006912F6" w14:paraId="43E1C448" w14:textId="77777777" w:rsidTr="00CF1282">
        <w:trPr>
          <w:trHeight w:val="68"/>
          <w:jc w:val="center"/>
        </w:trPr>
        <w:tc>
          <w:tcPr>
            <w:tcW w:w="570" w:type="dxa"/>
            <w:tcBorders>
              <w:top w:val="nil"/>
              <w:left w:val="nil"/>
              <w:bottom w:val="nil"/>
              <w:right w:val="nil"/>
            </w:tcBorders>
          </w:tcPr>
          <w:p w14:paraId="0295BE2E" w14:textId="77777777" w:rsidR="006912F6" w:rsidRPr="006912F6" w:rsidRDefault="006912F6" w:rsidP="00CF1282">
            <w:pPr>
              <w:jc w:val="center"/>
              <w:rPr>
                <w:color w:val="000000"/>
                <w:szCs w:val="20"/>
              </w:rPr>
            </w:pPr>
            <w:r w:rsidRPr="006912F6">
              <w:rPr>
                <w:color w:val="000000"/>
                <w:szCs w:val="20"/>
              </w:rPr>
              <w:t>5.</w:t>
            </w:r>
          </w:p>
        </w:tc>
        <w:tc>
          <w:tcPr>
            <w:tcW w:w="1268" w:type="dxa"/>
            <w:tcBorders>
              <w:top w:val="nil"/>
              <w:left w:val="nil"/>
              <w:bottom w:val="nil"/>
              <w:right w:val="nil"/>
            </w:tcBorders>
          </w:tcPr>
          <w:p w14:paraId="45AD8AEE" w14:textId="77777777" w:rsidR="006912F6" w:rsidRPr="006912F6" w:rsidRDefault="006912F6" w:rsidP="00CF1282">
            <w:pPr>
              <w:jc w:val="center"/>
              <w:rPr>
                <w:color w:val="000000"/>
                <w:szCs w:val="20"/>
              </w:rPr>
            </w:pPr>
            <w:r w:rsidRPr="006912F6">
              <w:rPr>
                <w:szCs w:val="20"/>
              </w:rPr>
              <w:t>S5</w:t>
            </w:r>
          </w:p>
        </w:tc>
        <w:tc>
          <w:tcPr>
            <w:tcW w:w="996" w:type="dxa"/>
            <w:tcBorders>
              <w:top w:val="nil"/>
              <w:left w:val="nil"/>
              <w:bottom w:val="nil"/>
              <w:right w:val="nil"/>
            </w:tcBorders>
            <w:vAlign w:val="bottom"/>
          </w:tcPr>
          <w:p w14:paraId="2DB7B5D9" w14:textId="77777777" w:rsidR="006912F6" w:rsidRPr="006912F6" w:rsidRDefault="006912F6" w:rsidP="00CF1282">
            <w:pPr>
              <w:jc w:val="center"/>
              <w:rPr>
                <w:color w:val="000000" w:themeColor="text1"/>
                <w:szCs w:val="20"/>
              </w:rPr>
            </w:pPr>
            <w:r w:rsidRPr="006912F6">
              <w:rPr>
                <w:color w:val="000000" w:themeColor="text1"/>
                <w:szCs w:val="20"/>
              </w:rPr>
              <w:t>40</w:t>
            </w:r>
          </w:p>
        </w:tc>
        <w:tc>
          <w:tcPr>
            <w:tcW w:w="1257" w:type="dxa"/>
            <w:tcBorders>
              <w:top w:val="nil"/>
              <w:left w:val="nil"/>
              <w:bottom w:val="nil"/>
              <w:right w:val="nil"/>
            </w:tcBorders>
            <w:vAlign w:val="bottom"/>
          </w:tcPr>
          <w:p w14:paraId="7BC807D7" w14:textId="77777777" w:rsidR="006912F6" w:rsidRPr="006912F6" w:rsidRDefault="006912F6" w:rsidP="00CF1282">
            <w:pPr>
              <w:jc w:val="center"/>
              <w:rPr>
                <w:color w:val="000000" w:themeColor="text1"/>
                <w:szCs w:val="20"/>
              </w:rPr>
            </w:pPr>
            <w:r w:rsidRPr="006912F6">
              <w:rPr>
                <w:color w:val="000000" w:themeColor="text1"/>
                <w:szCs w:val="20"/>
              </w:rPr>
              <w:t>92</w:t>
            </w:r>
          </w:p>
        </w:tc>
      </w:tr>
      <w:tr w:rsidR="006912F6" w:rsidRPr="006912F6" w14:paraId="7CAF2EEC" w14:textId="77777777" w:rsidTr="00CF1282">
        <w:trPr>
          <w:trHeight w:val="68"/>
          <w:jc w:val="center"/>
        </w:trPr>
        <w:tc>
          <w:tcPr>
            <w:tcW w:w="570" w:type="dxa"/>
            <w:tcBorders>
              <w:top w:val="nil"/>
              <w:left w:val="nil"/>
              <w:bottom w:val="nil"/>
              <w:right w:val="nil"/>
            </w:tcBorders>
          </w:tcPr>
          <w:p w14:paraId="4733DDB1" w14:textId="77777777" w:rsidR="006912F6" w:rsidRPr="006912F6" w:rsidRDefault="006912F6" w:rsidP="00CF1282">
            <w:pPr>
              <w:jc w:val="center"/>
              <w:rPr>
                <w:color w:val="000000"/>
                <w:szCs w:val="20"/>
              </w:rPr>
            </w:pPr>
            <w:r w:rsidRPr="006912F6">
              <w:rPr>
                <w:color w:val="000000"/>
                <w:szCs w:val="20"/>
              </w:rPr>
              <w:t>6.</w:t>
            </w:r>
          </w:p>
        </w:tc>
        <w:tc>
          <w:tcPr>
            <w:tcW w:w="1268" w:type="dxa"/>
            <w:tcBorders>
              <w:top w:val="nil"/>
              <w:left w:val="nil"/>
              <w:bottom w:val="nil"/>
              <w:right w:val="nil"/>
            </w:tcBorders>
          </w:tcPr>
          <w:p w14:paraId="2BCC997B" w14:textId="77777777" w:rsidR="006912F6" w:rsidRPr="006912F6" w:rsidRDefault="006912F6" w:rsidP="00CF1282">
            <w:pPr>
              <w:jc w:val="center"/>
              <w:rPr>
                <w:color w:val="000000"/>
                <w:szCs w:val="20"/>
              </w:rPr>
            </w:pPr>
            <w:r w:rsidRPr="006912F6">
              <w:rPr>
                <w:szCs w:val="20"/>
              </w:rPr>
              <w:t>S6</w:t>
            </w:r>
          </w:p>
        </w:tc>
        <w:tc>
          <w:tcPr>
            <w:tcW w:w="996" w:type="dxa"/>
            <w:tcBorders>
              <w:top w:val="nil"/>
              <w:left w:val="nil"/>
              <w:bottom w:val="nil"/>
              <w:right w:val="nil"/>
            </w:tcBorders>
            <w:vAlign w:val="bottom"/>
          </w:tcPr>
          <w:p w14:paraId="6328D6C7" w14:textId="77777777" w:rsidR="006912F6" w:rsidRPr="006912F6" w:rsidRDefault="006912F6" w:rsidP="00CF1282">
            <w:pPr>
              <w:jc w:val="center"/>
              <w:rPr>
                <w:color w:val="000000" w:themeColor="text1"/>
                <w:szCs w:val="20"/>
              </w:rPr>
            </w:pPr>
            <w:r w:rsidRPr="006912F6">
              <w:rPr>
                <w:color w:val="000000" w:themeColor="text1"/>
                <w:szCs w:val="20"/>
              </w:rPr>
              <w:t>25</w:t>
            </w:r>
          </w:p>
        </w:tc>
        <w:tc>
          <w:tcPr>
            <w:tcW w:w="1257" w:type="dxa"/>
            <w:tcBorders>
              <w:top w:val="nil"/>
              <w:left w:val="nil"/>
              <w:bottom w:val="nil"/>
              <w:right w:val="nil"/>
            </w:tcBorders>
            <w:vAlign w:val="bottom"/>
          </w:tcPr>
          <w:p w14:paraId="30C47AFE" w14:textId="77777777" w:rsidR="006912F6" w:rsidRPr="006912F6" w:rsidRDefault="006912F6" w:rsidP="00CF1282">
            <w:pPr>
              <w:jc w:val="center"/>
              <w:rPr>
                <w:color w:val="000000" w:themeColor="text1"/>
                <w:szCs w:val="20"/>
              </w:rPr>
            </w:pPr>
            <w:r w:rsidRPr="006912F6">
              <w:rPr>
                <w:color w:val="000000" w:themeColor="text1"/>
                <w:szCs w:val="20"/>
              </w:rPr>
              <w:t>84</w:t>
            </w:r>
          </w:p>
        </w:tc>
      </w:tr>
      <w:tr w:rsidR="006912F6" w:rsidRPr="006912F6" w14:paraId="74BC88B9" w14:textId="77777777" w:rsidTr="00CF1282">
        <w:trPr>
          <w:trHeight w:val="68"/>
          <w:jc w:val="center"/>
        </w:trPr>
        <w:tc>
          <w:tcPr>
            <w:tcW w:w="570" w:type="dxa"/>
            <w:tcBorders>
              <w:top w:val="nil"/>
              <w:left w:val="nil"/>
              <w:bottom w:val="nil"/>
              <w:right w:val="nil"/>
            </w:tcBorders>
          </w:tcPr>
          <w:p w14:paraId="67A80CF7" w14:textId="77777777" w:rsidR="006912F6" w:rsidRPr="006912F6" w:rsidRDefault="006912F6" w:rsidP="00CF1282">
            <w:pPr>
              <w:jc w:val="center"/>
              <w:rPr>
                <w:color w:val="000000"/>
                <w:szCs w:val="20"/>
              </w:rPr>
            </w:pPr>
            <w:r w:rsidRPr="006912F6">
              <w:rPr>
                <w:color w:val="000000"/>
                <w:szCs w:val="20"/>
              </w:rPr>
              <w:t>7.</w:t>
            </w:r>
          </w:p>
        </w:tc>
        <w:tc>
          <w:tcPr>
            <w:tcW w:w="1268" w:type="dxa"/>
            <w:tcBorders>
              <w:top w:val="nil"/>
              <w:left w:val="nil"/>
              <w:bottom w:val="nil"/>
              <w:right w:val="nil"/>
            </w:tcBorders>
          </w:tcPr>
          <w:p w14:paraId="35065C0A" w14:textId="77777777" w:rsidR="006912F6" w:rsidRPr="006912F6" w:rsidRDefault="006912F6" w:rsidP="00CF1282">
            <w:pPr>
              <w:jc w:val="center"/>
              <w:rPr>
                <w:color w:val="000000"/>
                <w:szCs w:val="20"/>
              </w:rPr>
            </w:pPr>
            <w:r w:rsidRPr="006912F6">
              <w:rPr>
                <w:szCs w:val="20"/>
              </w:rPr>
              <w:t>S7</w:t>
            </w:r>
          </w:p>
        </w:tc>
        <w:tc>
          <w:tcPr>
            <w:tcW w:w="996" w:type="dxa"/>
            <w:tcBorders>
              <w:top w:val="nil"/>
              <w:left w:val="nil"/>
              <w:bottom w:val="nil"/>
              <w:right w:val="nil"/>
            </w:tcBorders>
            <w:vAlign w:val="bottom"/>
          </w:tcPr>
          <w:p w14:paraId="5005AC38" w14:textId="77777777" w:rsidR="006912F6" w:rsidRPr="006912F6" w:rsidRDefault="006912F6" w:rsidP="00CF1282">
            <w:pPr>
              <w:jc w:val="center"/>
              <w:rPr>
                <w:color w:val="000000" w:themeColor="text1"/>
                <w:szCs w:val="20"/>
              </w:rPr>
            </w:pPr>
            <w:r w:rsidRPr="006912F6">
              <w:rPr>
                <w:color w:val="000000" w:themeColor="text1"/>
                <w:szCs w:val="20"/>
              </w:rPr>
              <w:t>15</w:t>
            </w:r>
          </w:p>
        </w:tc>
        <w:tc>
          <w:tcPr>
            <w:tcW w:w="1257" w:type="dxa"/>
            <w:tcBorders>
              <w:top w:val="nil"/>
              <w:left w:val="nil"/>
              <w:bottom w:val="nil"/>
              <w:right w:val="nil"/>
            </w:tcBorders>
            <w:vAlign w:val="bottom"/>
          </w:tcPr>
          <w:p w14:paraId="04ACD037" w14:textId="77777777" w:rsidR="006912F6" w:rsidRPr="006912F6" w:rsidRDefault="006912F6" w:rsidP="00CF1282">
            <w:pPr>
              <w:jc w:val="center"/>
              <w:rPr>
                <w:color w:val="000000" w:themeColor="text1"/>
                <w:szCs w:val="20"/>
              </w:rPr>
            </w:pPr>
            <w:r w:rsidRPr="006912F6">
              <w:rPr>
                <w:color w:val="000000" w:themeColor="text1"/>
                <w:szCs w:val="20"/>
              </w:rPr>
              <w:t>88</w:t>
            </w:r>
          </w:p>
        </w:tc>
      </w:tr>
      <w:tr w:rsidR="006912F6" w:rsidRPr="006912F6" w14:paraId="71C9CE56" w14:textId="77777777" w:rsidTr="00CF1282">
        <w:trPr>
          <w:trHeight w:val="68"/>
          <w:jc w:val="center"/>
        </w:trPr>
        <w:tc>
          <w:tcPr>
            <w:tcW w:w="570" w:type="dxa"/>
            <w:tcBorders>
              <w:top w:val="nil"/>
              <w:left w:val="nil"/>
              <w:bottom w:val="nil"/>
              <w:right w:val="nil"/>
            </w:tcBorders>
          </w:tcPr>
          <w:p w14:paraId="7FD60AA1" w14:textId="77777777" w:rsidR="006912F6" w:rsidRPr="006912F6" w:rsidRDefault="006912F6" w:rsidP="00CF1282">
            <w:pPr>
              <w:jc w:val="center"/>
              <w:rPr>
                <w:color w:val="000000"/>
                <w:szCs w:val="20"/>
              </w:rPr>
            </w:pPr>
            <w:r w:rsidRPr="006912F6">
              <w:rPr>
                <w:color w:val="000000"/>
                <w:szCs w:val="20"/>
              </w:rPr>
              <w:t>8.</w:t>
            </w:r>
          </w:p>
        </w:tc>
        <w:tc>
          <w:tcPr>
            <w:tcW w:w="1268" w:type="dxa"/>
            <w:tcBorders>
              <w:top w:val="nil"/>
              <w:left w:val="nil"/>
              <w:bottom w:val="nil"/>
              <w:right w:val="nil"/>
            </w:tcBorders>
          </w:tcPr>
          <w:p w14:paraId="5162B235" w14:textId="77777777" w:rsidR="006912F6" w:rsidRPr="006912F6" w:rsidRDefault="006912F6" w:rsidP="00CF1282">
            <w:pPr>
              <w:jc w:val="center"/>
              <w:rPr>
                <w:color w:val="000000"/>
                <w:szCs w:val="20"/>
              </w:rPr>
            </w:pPr>
            <w:r w:rsidRPr="006912F6">
              <w:rPr>
                <w:szCs w:val="20"/>
              </w:rPr>
              <w:t>S8</w:t>
            </w:r>
          </w:p>
        </w:tc>
        <w:tc>
          <w:tcPr>
            <w:tcW w:w="996" w:type="dxa"/>
            <w:tcBorders>
              <w:top w:val="nil"/>
              <w:left w:val="nil"/>
              <w:bottom w:val="nil"/>
              <w:right w:val="nil"/>
            </w:tcBorders>
            <w:vAlign w:val="bottom"/>
          </w:tcPr>
          <w:p w14:paraId="525B6E80" w14:textId="77777777" w:rsidR="006912F6" w:rsidRPr="006912F6" w:rsidRDefault="006912F6" w:rsidP="00CF1282">
            <w:pPr>
              <w:jc w:val="center"/>
              <w:rPr>
                <w:color w:val="000000" w:themeColor="text1"/>
                <w:szCs w:val="20"/>
              </w:rPr>
            </w:pPr>
            <w:r w:rsidRPr="006912F6">
              <w:rPr>
                <w:color w:val="000000" w:themeColor="text1"/>
                <w:szCs w:val="20"/>
              </w:rPr>
              <w:t>20</w:t>
            </w:r>
          </w:p>
        </w:tc>
        <w:tc>
          <w:tcPr>
            <w:tcW w:w="1257" w:type="dxa"/>
            <w:tcBorders>
              <w:top w:val="nil"/>
              <w:left w:val="nil"/>
              <w:bottom w:val="nil"/>
              <w:right w:val="nil"/>
            </w:tcBorders>
            <w:vAlign w:val="bottom"/>
          </w:tcPr>
          <w:p w14:paraId="18AAF6C6" w14:textId="77777777" w:rsidR="006912F6" w:rsidRPr="006912F6" w:rsidRDefault="006912F6" w:rsidP="00CF1282">
            <w:pPr>
              <w:jc w:val="center"/>
              <w:rPr>
                <w:color w:val="000000" w:themeColor="text1"/>
                <w:szCs w:val="20"/>
              </w:rPr>
            </w:pPr>
            <w:r w:rsidRPr="006912F6">
              <w:rPr>
                <w:color w:val="000000" w:themeColor="text1"/>
                <w:szCs w:val="20"/>
              </w:rPr>
              <w:t>76</w:t>
            </w:r>
          </w:p>
        </w:tc>
      </w:tr>
      <w:tr w:rsidR="006912F6" w:rsidRPr="006912F6" w14:paraId="6B2FBF24" w14:textId="77777777" w:rsidTr="00CF1282">
        <w:trPr>
          <w:trHeight w:val="68"/>
          <w:jc w:val="center"/>
        </w:trPr>
        <w:tc>
          <w:tcPr>
            <w:tcW w:w="570" w:type="dxa"/>
            <w:tcBorders>
              <w:top w:val="nil"/>
              <w:left w:val="nil"/>
              <w:bottom w:val="nil"/>
              <w:right w:val="nil"/>
            </w:tcBorders>
          </w:tcPr>
          <w:p w14:paraId="65FDB339" w14:textId="77777777" w:rsidR="006912F6" w:rsidRPr="006912F6" w:rsidRDefault="006912F6" w:rsidP="00CF1282">
            <w:pPr>
              <w:jc w:val="center"/>
              <w:rPr>
                <w:color w:val="000000"/>
                <w:szCs w:val="20"/>
              </w:rPr>
            </w:pPr>
            <w:r w:rsidRPr="006912F6">
              <w:rPr>
                <w:color w:val="000000"/>
                <w:szCs w:val="20"/>
              </w:rPr>
              <w:t>9.</w:t>
            </w:r>
          </w:p>
        </w:tc>
        <w:tc>
          <w:tcPr>
            <w:tcW w:w="1268" w:type="dxa"/>
            <w:tcBorders>
              <w:top w:val="nil"/>
              <w:left w:val="nil"/>
              <w:bottom w:val="nil"/>
              <w:right w:val="nil"/>
            </w:tcBorders>
          </w:tcPr>
          <w:p w14:paraId="50D186D2" w14:textId="77777777" w:rsidR="006912F6" w:rsidRPr="006912F6" w:rsidRDefault="006912F6" w:rsidP="00CF1282">
            <w:pPr>
              <w:jc w:val="center"/>
              <w:rPr>
                <w:color w:val="000000"/>
                <w:szCs w:val="20"/>
              </w:rPr>
            </w:pPr>
            <w:r w:rsidRPr="006912F6">
              <w:rPr>
                <w:szCs w:val="20"/>
              </w:rPr>
              <w:t>S9</w:t>
            </w:r>
          </w:p>
        </w:tc>
        <w:tc>
          <w:tcPr>
            <w:tcW w:w="996" w:type="dxa"/>
            <w:tcBorders>
              <w:top w:val="nil"/>
              <w:left w:val="nil"/>
              <w:bottom w:val="nil"/>
              <w:right w:val="nil"/>
            </w:tcBorders>
            <w:vAlign w:val="bottom"/>
          </w:tcPr>
          <w:p w14:paraId="112DFC76" w14:textId="77777777" w:rsidR="006912F6" w:rsidRPr="006912F6" w:rsidRDefault="006912F6" w:rsidP="00CF1282">
            <w:pPr>
              <w:jc w:val="center"/>
              <w:rPr>
                <w:color w:val="000000" w:themeColor="text1"/>
                <w:szCs w:val="20"/>
              </w:rPr>
            </w:pPr>
            <w:r w:rsidRPr="006912F6">
              <w:rPr>
                <w:color w:val="000000" w:themeColor="text1"/>
                <w:szCs w:val="20"/>
              </w:rPr>
              <w:t>40</w:t>
            </w:r>
          </w:p>
        </w:tc>
        <w:tc>
          <w:tcPr>
            <w:tcW w:w="1257" w:type="dxa"/>
            <w:tcBorders>
              <w:top w:val="nil"/>
              <w:left w:val="nil"/>
              <w:bottom w:val="nil"/>
              <w:right w:val="nil"/>
            </w:tcBorders>
            <w:vAlign w:val="bottom"/>
          </w:tcPr>
          <w:p w14:paraId="2C3AEA00" w14:textId="77777777" w:rsidR="006912F6" w:rsidRPr="006912F6" w:rsidRDefault="006912F6" w:rsidP="00CF1282">
            <w:pPr>
              <w:jc w:val="center"/>
              <w:rPr>
                <w:color w:val="000000" w:themeColor="text1"/>
                <w:szCs w:val="20"/>
              </w:rPr>
            </w:pPr>
            <w:r w:rsidRPr="006912F6">
              <w:rPr>
                <w:color w:val="000000" w:themeColor="text1"/>
                <w:szCs w:val="20"/>
              </w:rPr>
              <w:t>88</w:t>
            </w:r>
          </w:p>
        </w:tc>
      </w:tr>
      <w:tr w:rsidR="006912F6" w:rsidRPr="006912F6" w14:paraId="738C9615" w14:textId="77777777" w:rsidTr="00CF1282">
        <w:trPr>
          <w:trHeight w:val="68"/>
          <w:jc w:val="center"/>
        </w:trPr>
        <w:tc>
          <w:tcPr>
            <w:tcW w:w="570" w:type="dxa"/>
            <w:tcBorders>
              <w:top w:val="nil"/>
              <w:left w:val="nil"/>
              <w:bottom w:val="nil"/>
              <w:right w:val="nil"/>
            </w:tcBorders>
          </w:tcPr>
          <w:p w14:paraId="21C4AA50" w14:textId="77777777" w:rsidR="006912F6" w:rsidRPr="006912F6" w:rsidRDefault="006912F6" w:rsidP="00CF1282">
            <w:pPr>
              <w:jc w:val="center"/>
              <w:rPr>
                <w:color w:val="000000"/>
                <w:szCs w:val="20"/>
              </w:rPr>
            </w:pPr>
            <w:r w:rsidRPr="006912F6">
              <w:rPr>
                <w:color w:val="000000"/>
                <w:szCs w:val="20"/>
              </w:rPr>
              <w:t>10.</w:t>
            </w:r>
          </w:p>
        </w:tc>
        <w:tc>
          <w:tcPr>
            <w:tcW w:w="1268" w:type="dxa"/>
            <w:tcBorders>
              <w:top w:val="nil"/>
              <w:left w:val="nil"/>
              <w:bottom w:val="nil"/>
              <w:right w:val="nil"/>
            </w:tcBorders>
          </w:tcPr>
          <w:p w14:paraId="10C677A3" w14:textId="77777777" w:rsidR="006912F6" w:rsidRPr="006912F6" w:rsidRDefault="006912F6" w:rsidP="00CF1282">
            <w:pPr>
              <w:jc w:val="center"/>
              <w:rPr>
                <w:color w:val="000000"/>
                <w:szCs w:val="20"/>
              </w:rPr>
            </w:pPr>
            <w:r w:rsidRPr="006912F6">
              <w:rPr>
                <w:szCs w:val="20"/>
              </w:rPr>
              <w:t>S10</w:t>
            </w:r>
          </w:p>
        </w:tc>
        <w:tc>
          <w:tcPr>
            <w:tcW w:w="996" w:type="dxa"/>
            <w:tcBorders>
              <w:top w:val="nil"/>
              <w:left w:val="nil"/>
              <w:bottom w:val="nil"/>
              <w:right w:val="nil"/>
            </w:tcBorders>
            <w:vAlign w:val="bottom"/>
          </w:tcPr>
          <w:p w14:paraId="28E86103" w14:textId="77777777" w:rsidR="006912F6" w:rsidRPr="006912F6" w:rsidRDefault="006912F6" w:rsidP="00CF1282">
            <w:pPr>
              <w:jc w:val="center"/>
              <w:rPr>
                <w:color w:val="000000" w:themeColor="text1"/>
                <w:szCs w:val="20"/>
              </w:rPr>
            </w:pPr>
            <w:r w:rsidRPr="006912F6">
              <w:rPr>
                <w:color w:val="000000" w:themeColor="text1"/>
                <w:szCs w:val="20"/>
              </w:rPr>
              <w:t>30</w:t>
            </w:r>
          </w:p>
        </w:tc>
        <w:tc>
          <w:tcPr>
            <w:tcW w:w="1257" w:type="dxa"/>
            <w:tcBorders>
              <w:top w:val="nil"/>
              <w:left w:val="nil"/>
              <w:bottom w:val="nil"/>
              <w:right w:val="nil"/>
            </w:tcBorders>
            <w:vAlign w:val="bottom"/>
          </w:tcPr>
          <w:p w14:paraId="75DE7DCA" w14:textId="77777777" w:rsidR="006912F6" w:rsidRPr="006912F6" w:rsidRDefault="006912F6" w:rsidP="00CF1282">
            <w:pPr>
              <w:jc w:val="center"/>
              <w:rPr>
                <w:color w:val="000000" w:themeColor="text1"/>
                <w:szCs w:val="20"/>
              </w:rPr>
            </w:pPr>
            <w:r w:rsidRPr="006912F6">
              <w:rPr>
                <w:color w:val="000000" w:themeColor="text1"/>
                <w:szCs w:val="20"/>
              </w:rPr>
              <w:t>88</w:t>
            </w:r>
          </w:p>
        </w:tc>
      </w:tr>
      <w:tr w:rsidR="006912F6" w:rsidRPr="006912F6" w14:paraId="5DB7018F" w14:textId="77777777" w:rsidTr="00CF1282">
        <w:trPr>
          <w:trHeight w:val="68"/>
          <w:jc w:val="center"/>
        </w:trPr>
        <w:tc>
          <w:tcPr>
            <w:tcW w:w="570" w:type="dxa"/>
            <w:tcBorders>
              <w:top w:val="nil"/>
              <w:left w:val="nil"/>
              <w:bottom w:val="nil"/>
              <w:right w:val="nil"/>
            </w:tcBorders>
          </w:tcPr>
          <w:p w14:paraId="73668C73" w14:textId="77777777" w:rsidR="006912F6" w:rsidRPr="006912F6" w:rsidRDefault="006912F6" w:rsidP="00CF1282">
            <w:pPr>
              <w:jc w:val="center"/>
              <w:rPr>
                <w:color w:val="000000"/>
                <w:szCs w:val="20"/>
              </w:rPr>
            </w:pPr>
            <w:r w:rsidRPr="006912F6">
              <w:rPr>
                <w:color w:val="000000"/>
                <w:szCs w:val="20"/>
              </w:rPr>
              <w:t>11.</w:t>
            </w:r>
          </w:p>
        </w:tc>
        <w:tc>
          <w:tcPr>
            <w:tcW w:w="1268" w:type="dxa"/>
            <w:tcBorders>
              <w:top w:val="nil"/>
              <w:left w:val="nil"/>
              <w:bottom w:val="nil"/>
              <w:right w:val="nil"/>
            </w:tcBorders>
          </w:tcPr>
          <w:p w14:paraId="40271C7A" w14:textId="77777777" w:rsidR="006912F6" w:rsidRPr="006912F6" w:rsidRDefault="006912F6" w:rsidP="00CF1282">
            <w:pPr>
              <w:jc w:val="center"/>
              <w:rPr>
                <w:color w:val="000000"/>
                <w:szCs w:val="20"/>
              </w:rPr>
            </w:pPr>
            <w:r w:rsidRPr="006912F6">
              <w:rPr>
                <w:szCs w:val="20"/>
              </w:rPr>
              <w:t>S11</w:t>
            </w:r>
          </w:p>
        </w:tc>
        <w:tc>
          <w:tcPr>
            <w:tcW w:w="996" w:type="dxa"/>
            <w:tcBorders>
              <w:top w:val="nil"/>
              <w:left w:val="nil"/>
              <w:bottom w:val="nil"/>
              <w:right w:val="nil"/>
            </w:tcBorders>
            <w:vAlign w:val="bottom"/>
          </w:tcPr>
          <w:p w14:paraId="377C422C" w14:textId="77777777" w:rsidR="006912F6" w:rsidRPr="006912F6" w:rsidRDefault="006912F6" w:rsidP="00CF1282">
            <w:pPr>
              <w:jc w:val="center"/>
              <w:rPr>
                <w:color w:val="000000" w:themeColor="text1"/>
                <w:szCs w:val="20"/>
              </w:rPr>
            </w:pPr>
            <w:r w:rsidRPr="006912F6">
              <w:rPr>
                <w:color w:val="000000" w:themeColor="text1"/>
                <w:szCs w:val="20"/>
              </w:rPr>
              <w:t>30</w:t>
            </w:r>
          </w:p>
        </w:tc>
        <w:tc>
          <w:tcPr>
            <w:tcW w:w="1257" w:type="dxa"/>
            <w:tcBorders>
              <w:top w:val="nil"/>
              <w:left w:val="nil"/>
              <w:bottom w:val="nil"/>
              <w:right w:val="nil"/>
            </w:tcBorders>
            <w:vAlign w:val="bottom"/>
          </w:tcPr>
          <w:p w14:paraId="35036142" w14:textId="77777777" w:rsidR="006912F6" w:rsidRPr="006912F6" w:rsidRDefault="006912F6" w:rsidP="00CF1282">
            <w:pPr>
              <w:jc w:val="center"/>
              <w:rPr>
                <w:color w:val="000000" w:themeColor="text1"/>
                <w:szCs w:val="20"/>
              </w:rPr>
            </w:pPr>
            <w:r w:rsidRPr="006912F6">
              <w:rPr>
                <w:color w:val="000000" w:themeColor="text1"/>
                <w:szCs w:val="20"/>
              </w:rPr>
              <w:t>90</w:t>
            </w:r>
          </w:p>
        </w:tc>
      </w:tr>
      <w:tr w:rsidR="006912F6" w:rsidRPr="006912F6" w14:paraId="7EFAE9CF" w14:textId="77777777" w:rsidTr="00CF1282">
        <w:trPr>
          <w:trHeight w:val="68"/>
          <w:jc w:val="center"/>
        </w:trPr>
        <w:tc>
          <w:tcPr>
            <w:tcW w:w="570" w:type="dxa"/>
            <w:tcBorders>
              <w:top w:val="nil"/>
              <w:left w:val="nil"/>
              <w:bottom w:val="nil"/>
              <w:right w:val="nil"/>
            </w:tcBorders>
          </w:tcPr>
          <w:p w14:paraId="50C3A9F5" w14:textId="77777777" w:rsidR="006912F6" w:rsidRPr="006912F6" w:rsidRDefault="006912F6" w:rsidP="00CF1282">
            <w:pPr>
              <w:jc w:val="center"/>
              <w:rPr>
                <w:color w:val="000000"/>
                <w:szCs w:val="20"/>
              </w:rPr>
            </w:pPr>
            <w:r w:rsidRPr="006912F6">
              <w:rPr>
                <w:color w:val="000000"/>
                <w:szCs w:val="20"/>
              </w:rPr>
              <w:t>12.</w:t>
            </w:r>
          </w:p>
        </w:tc>
        <w:tc>
          <w:tcPr>
            <w:tcW w:w="1268" w:type="dxa"/>
            <w:tcBorders>
              <w:top w:val="nil"/>
              <w:left w:val="nil"/>
              <w:bottom w:val="nil"/>
              <w:right w:val="nil"/>
            </w:tcBorders>
          </w:tcPr>
          <w:p w14:paraId="7D5C0221" w14:textId="77777777" w:rsidR="006912F6" w:rsidRPr="006912F6" w:rsidRDefault="006912F6" w:rsidP="00CF1282">
            <w:pPr>
              <w:jc w:val="center"/>
              <w:rPr>
                <w:color w:val="000000"/>
                <w:szCs w:val="20"/>
              </w:rPr>
            </w:pPr>
            <w:r w:rsidRPr="006912F6">
              <w:rPr>
                <w:szCs w:val="20"/>
              </w:rPr>
              <w:t>S12</w:t>
            </w:r>
          </w:p>
        </w:tc>
        <w:tc>
          <w:tcPr>
            <w:tcW w:w="996" w:type="dxa"/>
            <w:tcBorders>
              <w:top w:val="nil"/>
              <w:left w:val="nil"/>
              <w:bottom w:val="nil"/>
              <w:right w:val="nil"/>
            </w:tcBorders>
            <w:vAlign w:val="bottom"/>
          </w:tcPr>
          <w:p w14:paraId="4DCA9BEE" w14:textId="77777777" w:rsidR="006912F6" w:rsidRPr="006912F6" w:rsidRDefault="006912F6" w:rsidP="00CF1282">
            <w:pPr>
              <w:jc w:val="center"/>
              <w:rPr>
                <w:color w:val="000000" w:themeColor="text1"/>
                <w:szCs w:val="20"/>
              </w:rPr>
            </w:pPr>
            <w:r w:rsidRPr="006912F6">
              <w:rPr>
                <w:color w:val="000000" w:themeColor="text1"/>
                <w:szCs w:val="20"/>
              </w:rPr>
              <w:t>20</w:t>
            </w:r>
          </w:p>
        </w:tc>
        <w:tc>
          <w:tcPr>
            <w:tcW w:w="1257" w:type="dxa"/>
            <w:tcBorders>
              <w:top w:val="nil"/>
              <w:left w:val="nil"/>
              <w:bottom w:val="nil"/>
              <w:right w:val="nil"/>
            </w:tcBorders>
            <w:vAlign w:val="bottom"/>
          </w:tcPr>
          <w:p w14:paraId="70CCE1AF" w14:textId="77777777" w:rsidR="006912F6" w:rsidRPr="006912F6" w:rsidRDefault="006912F6" w:rsidP="00CF1282">
            <w:pPr>
              <w:jc w:val="center"/>
              <w:rPr>
                <w:color w:val="000000" w:themeColor="text1"/>
                <w:szCs w:val="20"/>
              </w:rPr>
            </w:pPr>
            <w:r w:rsidRPr="006912F6">
              <w:rPr>
                <w:color w:val="000000" w:themeColor="text1"/>
                <w:szCs w:val="20"/>
              </w:rPr>
              <w:t>92</w:t>
            </w:r>
          </w:p>
        </w:tc>
      </w:tr>
      <w:tr w:rsidR="006912F6" w:rsidRPr="006912F6" w14:paraId="0CE7C141" w14:textId="77777777" w:rsidTr="00CF1282">
        <w:trPr>
          <w:trHeight w:val="68"/>
          <w:jc w:val="center"/>
        </w:trPr>
        <w:tc>
          <w:tcPr>
            <w:tcW w:w="570" w:type="dxa"/>
            <w:tcBorders>
              <w:top w:val="nil"/>
              <w:left w:val="nil"/>
              <w:bottom w:val="nil"/>
              <w:right w:val="nil"/>
            </w:tcBorders>
          </w:tcPr>
          <w:p w14:paraId="7AE8B87C" w14:textId="77777777" w:rsidR="006912F6" w:rsidRPr="006912F6" w:rsidRDefault="006912F6" w:rsidP="00CF1282">
            <w:pPr>
              <w:jc w:val="center"/>
              <w:rPr>
                <w:color w:val="000000"/>
                <w:szCs w:val="20"/>
              </w:rPr>
            </w:pPr>
            <w:r w:rsidRPr="006912F6">
              <w:rPr>
                <w:color w:val="000000"/>
                <w:szCs w:val="20"/>
              </w:rPr>
              <w:t>13.</w:t>
            </w:r>
          </w:p>
        </w:tc>
        <w:tc>
          <w:tcPr>
            <w:tcW w:w="1268" w:type="dxa"/>
            <w:tcBorders>
              <w:top w:val="nil"/>
              <w:left w:val="nil"/>
              <w:bottom w:val="nil"/>
              <w:right w:val="nil"/>
            </w:tcBorders>
          </w:tcPr>
          <w:p w14:paraId="4CFA6ADA" w14:textId="77777777" w:rsidR="006912F6" w:rsidRPr="006912F6" w:rsidRDefault="006912F6" w:rsidP="00CF1282">
            <w:pPr>
              <w:jc w:val="center"/>
              <w:rPr>
                <w:color w:val="000000"/>
                <w:szCs w:val="20"/>
              </w:rPr>
            </w:pPr>
            <w:r w:rsidRPr="006912F6">
              <w:rPr>
                <w:szCs w:val="20"/>
              </w:rPr>
              <w:t>S13</w:t>
            </w:r>
          </w:p>
        </w:tc>
        <w:tc>
          <w:tcPr>
            <w:tcW w:w="996" w:type="dxa"/>
            <w:tcBorders>
              <w:top w:val="nil"/>
              <w:left w:val="nil"/>
              <w:bottom w:val="nil"/>
              <w:right w:val="nil"/>
            </w:tcBorders>
            <w:vAlign w:val="bottom"/>
          </w:tcPr>
          <w:p w14:paraId="3DE20623" w14:textId="77777777" w:rsidR="006912F6" w:rsidRPr="006912F6" w:rsidRDefault="006912F6" w:rsidP="00CF1282">
            <w:pPr>
              <w:jc w:val="center"/>
              <w:rPr>
                <w:color w:val="000000" w:themeColor="text1"/>
                <w:szCs w:val="20"/>
              </w:rPr>
            </w:pPr>
            <w:r w:rsidRPr="006912F6">
              <w:rPr>
                <w:color w:val="000000" w:themeColor="text1"/>
                <w:szCs w:val="20"/>
              </w:rPr>
              <w:t>30</w:t>
            </w:r>
          </w:p>
        </w:tc>
        <w:tc>
          <w:tcPr>
            <w:tcW w:w="1257" w:type="dxa"/>
            <w:tcBorders>
              <w:top w:val="nil"/>
              <w:left w:val="nil"/>
              <w:bottom w:val="nil"/>
              <w:right w:val="nil"/>
            </w:tcBorders>
            <w:vAlign w:val="bottom"/>
          </w:tcPr>
          <w:p w14:paraId="2312377F" w14:textId="77777777" w:rsidR="006912F6" w:rsidRPr="006912F6" w:rsidRDefault="006912F6" w:rsidP="00CF1282">
            <w:pPr>
              <w:jc w:val="center"/>
              <w:rPr>
                <w:color w:val="000000" w:themeColor="text1"/>
                <w:szCs w:val="20"/>
              </w:rPr>
            </w:pPr>
            <w:r w:rsidRPr="006912F6">
              <w:rPr>
                <w:color w:val="000000" w:themeColor="text1"/>
                <w:szCs w:val="20"/>
              </w:rPr>
              <w:t>86</w:t>
            </w:r>
          </w:p>
        </w:tc>
      </w:tr>
      <w:tr w:rsidR="006912F6" w:rsidRPr="006912F6" w14:paraId="1E6A6D12" w14:textId="77777777" w:rsidTr="00CF1282">
        <w:trPr>
          <w:trHeight w:val="68"/>
          <w:jc w:val="center"/>
        </w:trPr>
        <w:tc>
          <w:tcPr>
            <w:tcW w:w="570" w:type="dxa"/>
            <w:tcBorders>
              <w:top w:val="nil"/>
              <w:left w:val="nil"/>
              <w:bottom w:val="nil"/>
              <w:right w:val="nil"/>
            </w:tcBorders>
          </w:tcPr>
          <w:p w14:paraId="31EDA458" w14:textId="77777777" w:rsidR="006912F6" w:rsidRPr="006912F6" w:rsidRDefault="006912F6" w:rsidP="00CF1282">
            <w:pPr>
              <w:jc w:val="center"/>
              <w:rPr>
                <w:color w:val="000000"/>
                <w:szCs w:val="20"/>
              </w:rPr>
            </w:pPr>
            <w:r w:rsidRPr="006912F6">
              <w:rPr>
                <w:color w:val="000000"/>
                <w:szCs w:val="20"/>
              </w:rPr>
              <w:t>14.</w:t>
            </w:r>
          </w:p>
        </w:tc>
        <w:tc>
          <w:tcPr>
            <w:tcW w:w="1268" w:type="dxa"/>
            <w:tcBorders>
              <w:top w:val="nil"/>
              <w:left w:val="nil"/>
              <w:bottom w:val="nil"/>
              <w:right w:val="nil"/>
            </w:tcBorders>
          </w:tcPr>
          <w:p w14:paraId="04C6939F" w14:textId="77777777" w:rsidR="006912F6" w:rsidRPr="006912F6" w:rsidRDefault="006912F6" w:rsidP="00CF1282">
            <w:pPr>
              <w:jc w:val="center"/>
              <w:rPr>
                <w:color w:val="000000"/>
                <w:szCs w:val="20"/>
              </w:rPr>
            </w:pPr>
            <w:r w:rsidRPr="006912F6">
              <w:rPr>
                <w:szCs w:val="20"/>
              </w:rPr>
              <w:t>S14</w:t>
            </w:r>
          </w:p>
        </w:tc>
        <w:tc>
          <w:tcPr>
            <w:tcW w:w="996" w:type="dxa"/>
            <w:tcBorders>
              <w:top w:val="nil"/>
              <w:left w:val="nil"/>
              <w:bottom w:val="nil"/>
              <w:right w:val="nil"/>
            </w:tcBorders>
            <w:vAlign w:val="bottom"/>
          </w:tcPr>
          <w:p w14:paraId="5119F175" w14:textId="77777777" w:rsidR="006912F6" w:rsidRPr="006912F6" w:rsidRDefault="006912F6" w:rsidP="00CF1282">
            <w:pPr>
              <w:jc w:val="center"/>
              <w:rPr>
                <w:color w:val="000000" w:themeColor="text1"/>
                <w:szCs w:val="20"/>
              </w:rPr>
            </w:pPr>
            <w:r w:rsidRPr="006912F6">
              <w:rPr>
                <w:color w:val="000000" w:themeColor="text1"/>
                <w:szCs w:val="20"/>
              </w:rPr>
              <w:t>40</w:t>
            </w:r>
          </w:p>
        </w:tc>
        <w:tc>
          <w:tcPr>
            <w:tcW w:w="1257" w:type="dxa"/>
            <w:tcBorders>
              <w:top w:val="nil"/>
              <w:left w:val="nil"/>
              <w:bottom w:val="nil"/>
              <w:right w:val="nil"/>
            </w:tcBorders>
            <w:vAlign w:val="bottom"/>
          </w:tcPr>
          <w:p w14:paraId="6B510645" w14:textId="77777777" w:rsidR="006912F6" w:rsidRPr="006912F6" w:rsidRDefault="006912F6" w:rsidP="00CF1282">
            <w:pPr>
              <w:jc w:val="center"/>
              <w:rPr>
                <w:color w:val="000000" w:themeColor="text1"/>
                <w:szCs w:val="20"/>
              </w:rPr>
            </w:pPr>
            <w:r w:rsidRPr="006912F6">
              <w:rPr>
                <w:color w:val="000000" w:themeColor="text1"/>
                <w:szCs w:val="20"/>
              </w:rPr>
              <w:t>84</w:t>
            </w:r>
          </w:p>
        </w:tc>
      </w:tr>
      <w:tr w:rsidR="006912F6" w:rsidRPr="006912F6" w14:paraId="5D447662" w14:textId="77777777" w:rsidTr="00CF1282">
        <w:trPr>
          <w:trHeight w:val="68"/>
          <w:jc w:val="center"/>
        </w:trPr>
        <w:tc>
          <w:tcPr>
            <w:tcW w:w="570" w:type="dxa"/>
            <w:tcBorders>
              <w:top w:val="nil"/>
              <w:left w:val="nil"/>
              <w:bottom w:val="nil"/>
              <w:right w:val="nil"/>
            </w:tcBorders>
          </w:tcPr>
          <w:p w14:paraId="73E70382" w14:textId="77777777" w:rsidR="006912F6" w:rsidRPr="006912F6" w:rsidRDefault="006912F6" w:rsidP="00CF1282">
            <w:pPr>
              <w:jc w:val="center"/>
              <w:rPr>
                <w:color w:val="000000"/>
                <w:szCs w:val="20"/>
              </w:rPr>
            </w:pPr>
            <w:r w:rsidRPr="006912F6">
              <w:rPr>
                <w:color w:val="000000"/>
                <w:szCs w:val="20"/>
              </w:rPr>
              <w:t>15.</w:t>
            </w:r>
          </w:p>
        </w:tc>
        <w:tc>
          <w:tcPr>
            <w:tcW w:w="1268" w:type="dxa"/>
            <w:tcBorders>
              <w:top w:val="nil"/>
              <w:left w:val="nil"/>
              <w:bottom w:val="nil"/>
              <w:right w:val="nil"/>
            </w:tcBorders>
          </w:tcPr>
          <w:p w14:paraId="007E865F" w14:textId="77777777" w:rsidR="006912F6" w:rsidRPr="006912F6" w:rsidRDefault="006912F6" w:rsidP="00CF1282">
            <w:pPr>
              <w:jc w:val="center"/>
              <w:rPr>
                <w:color w:val="000000"/>
                <w:szCs w:val="20"/>
              </w:rPr>
            </w:pPr>
            <w:r w:rsidRPr="006912F6">
              <w:rPr>
                <w:szCs w:val="20"/>
              </w:rPr>
              <w:t>S15</w:t>
            </w:r>
          </w:p>
        </w:tc>
        <w:tc>
          <w:tcPr>
            <w:tcW w:w="996" w:type="dxa"/>
            <w:tcBorders>
              <w:top w:val="nil"/>
              <w:left w:val="nil"/>
              <w:bottom w:val="nil"/>
              <w:right w:val="nil"/>
            </w:tcBorders>
            <w:vAlign w:val="bottom"/>
          </w:tcPr>
          <w:p w14:paraId="10F58C9B" w14:textId="77777777" w:rsidR="006912F6" w:rsidRPr="006912F6" w:rsidRDefault="006912F6" w:rsidP="00CF1282">
            <w:pPr>
              <w:jc w:val="center"/>
              <w:rPr>
                <w:color w:val="000000" w:themeColor="text1"/>
                <w:szCs w:val="20"/>
              </w:rPr>
            </w:pPr>
            <w:r w:rsidRPr="006912F6">
              <w:rPr>
                <w:color w:val="000000" w:themeColor="text1"/>
                <w:szCs w:val="20"/>
              </w:rPr>
              <w:t>20</w:t>
            </w:r>
          </w:p>
        </w:tc>
        <w:tc>
          <w:tcPr>
            <w:tcW w:w="1257" w:type="dxa"/>
            <w:tcBorders>
              <w:top w:val="nil"/>
              <w:left w:val="nil"/>
              <w:bottom w:val="nil"/>
              <w:right w:val="nil"/>
            </w:tcBorders>
            <w:vAlign w:val="bottom"/>
          </w:tcPr>
          <w:p w14:paraId="371FE296" w14:textId="77777777" w:rsidR="006912F6" w:rsidRPr="006912F6" w:rsidRDefault="006912F6" w:rsidP="00CF1282">
            <w:pPr>
              <w:jc w:val="center"/>
              <w:rPr>
                <w:color w:val="000000" w:themeColor="text1"/>
                <w:szCs w:val="20"/>
              </w:rPr>
            </w:pPr>
            <w:r w:rsidRPr="006912F6">
              <w:rPr>
                <w:color w:val="000000" w:themeColor="text1"/>
                <w:szCs w:val="20"/>
              </w:rPr>
              <w:t>87</w:t>
            </w:r>
          </w:p>
        </w:tc>
      </w:tr>
      <w:tr w:rsidR="006912F6" w:rsidRPr="006912F6" w14:paraId="73C409D2" w14:textId="77777777" w:rsidTr="00CF1282">
        <w:trPr>
          <w:trHeight w:val="68"/>
          <w:jc w:val="center"/>
        </w:trPr>
        <w:tc>
          <w:tcPr>
            <w:tcW w:w="570" w:type="dxa"/>
            <w:tcBorders>
              <w:top w:val="nil"/>
              <w:left w:val="nil"/>
              <w:bottom w:val="nil"/>
              <w:right w:val="nil"/>
            </w:tcBorders>
          </w:tcPr>
          <w:p w14:paraId="267E86B0" w14:textId="77777777" w:rsidR="006912F6" w:rsidRPr="006912F6" w:rsidRDefault="006912F6" w:rsidP="00CF1282">
            <w:pPr>
              <w:jc w:val="center"/>
              <w:rPr>
                <w:color w:val="000000"/>
                <w:szCs w:val="20"/>
              </w:rPr>
            </w:pPr>
            <w:r w:rsidRPr="006912F6">
              <w:rPr>
                <w:color w:val="000000"/>
                <w:szCs w:val="20"/>
              </w:rPr>
              <w:t>16.</w:t>
            </w:r>
          </w:p>
        </w:tc>
        <w:tc>
          <w:tcPr>
            <w:tcW w:w="1268" w:type="dxa"/>
            <w:tcBorders>
              <w:top w:val="nil"/>
              <w:left w:val="nil"/>
              <w:bottom w:val="nil"/>
              <w:right w:val="nil"/>
            </w:tcBorders>
          </w:tcPr>
          <w:p w14:paraId="5F01D5CB" w14:textId="77777777" w:rsidR="006912F6" w:rsidRPr="006912F6" w:rsidRDefault="006912F6" w:rsidP="00CF1282">
            <w:pPr>
              <w:jc w:val="center"/>
              <w:rPr>
                <w:color w:val="000000"/>
                <w:szCs w:val="20"/>
              </w:rPr>
            </w:pPr>
            <w:r w:rsidRPr="006912F6">
              <w:rPr>
                <w:szCs w:val="20"/>
              </w:rPr>
              <w:t>S16</w:t>
            </w:r>
          </w:p>
        </w:tc>
        <w:tc>
          <w:tcPr>
            <w:tcW w:w="996" w:type="dxa"/>
            <w:tcBorders>
              <w:top w:val="nil"/>
              <w:left w:val="nil"/>
              <w:bottom w:val="nil"/>
              <w:right w:val="nil"/>
            </w:tcBorders>
            <w:vAlign w:val="bottom"/>
          </w:tcPr>
          <w:p w14:paraId="6473AE00" w14:textId="77777777" w:rsidR="006912F6" w:rsidRPr="006912F6" w:rsidRDefault="006912F6" w:rsidP="00CF1282">
            <w:pPr>
              <w:jc w:val="center"/>
              <w:rPr>
                <w:color w:val="000000" w:themeColor="text1"/>
                <w:szCs w:val="20"/>
              </w:rPr>
            </w:pPr>
            <w:r w:rsidRPr="006912F6">
              <w:rPr>
                <w:color w:val="000000" w:themeColor="text1"/>
                <w:szCs w:val="20"/>
              </w:rPr>
              <w:t>15</w:t>
            </w:r>
          </w:p>
        </w:tc>
        <w:tc>
          <w:tcPr>
            <w:tcW w:w="1257" w:type="dxa"/>
            <w:tcBorders>
              <w:top w:val="nil"/>
              <w:left w:val="nil"/>
              <w:bottom w:val="nil"/>
              <w:right w:val="nil"/>
            </w:tcBorders>
            <w:vAlign w:val="bottom"/>
          </w:tcPr>
          <w:p w14:paraId="44E72D5C" w14:textId="77777777" w:rsidR="006912F6" w:rsidRPr="006912F6" w:rsidRDefault="006912F6" w:rsidP="00CF1282">
            <w:pPr>
              <w:jc w:val="center"/>
              <w:rPr>
                <w:color w:val="000000" w:themeColor="text1"/>
                <w:szCs w:val="20"/>
              </w:rPr>
            </w:pPr>
            <w:r w:rsidRPr="006912F6">
              <w:rPr>
                <w:color w:val="000000" w:themeColor="text1"/>
                <w:szCs w:val="20"/>
              </w:rPr>
              <w:t>74</w:t>
            </w:r>
          </w:p>
        </w:tc>
      </w:tr>
      <w:tr w:rsidR="006912F6" w:rsidRPr="006912F6" w14:paraId="2331514D" w14:textId="77777777" w:rsidTr="00CF1282">
        <w:trPr>
          <w:trHeight w:val="68"/>
          <w:jc w:val="center"/>
        </w:trPr>
        <w:tc>
          <w:tcPr>
            <w:tcW w:w="570" w:type="dxa"/>
            <w:tcBorders>
              <w:top w:val="nil"/>
              <w:left w:val="nil"/>
              <w:bottom w:val="nil"/>
              <w:right w:val="nil"/>
            </w:tcBorders>
          </w:tcPr>
          <w:p w14:paraId="42B9B09B" w14:textId="77777777" w:rsidR="006912F6" w:rsidRPr="006912F6" w:rsidRDefault="006912F6" w:rsidP="00CF1282">
            <w:pPr>
              <w:jc w:val="center"/>
              <w:rPr>
                <w:color w:val="000000"/>
                <w:szCs w:val="20"/>
              </w:rPr>
            </w:pPr>
            <w:r w:rsidRPr="006912F6">
              <w:rPr>
                <w:color w:val="000000"/>
                <w:szCs w:val="20"/>
              </w:rPr>
              <w:t>17.</w:t>
            </w:r>
          </w:p>
        </w:tc>
        <w:tc>
          <w:tcPr>
            <w:tcW w:w="1268" w:type="dxa"/>
            <w:tcBorders>
              <w:top w:val="nil"/>
              <w:left w:val="nil"/>
              <w:bottom w:val="nil"/>
              <w:right w:val="nil"/>
            </w:tcBorders>
          </w:tcPr>
          <w:p w14:paraId="68B8F2C3" w14:textId="77777777" w:rsidR="006912F6" w:rsidRPr="006912F6" w:rsidRDefault="006912F6" w:rsidP="00CF1282">
            <w:pPr>
              <w:jc w:val="center"/>
              <w:rPr>
                <w:color w:val="000000"/>
                <w:szCs w:val="20"/>
              </w:rPr>
            </w:pPr>
            <w:r w:rsidRPr="006912F6">
              <w:rPr>
                <w:color w:val="000000"/>
                <w:szCs w:val="20"/>
              </w:rPr>
              <w:t>S17</w:t>
            </w:r>
          </w:p>
        </w:tc>
        <w:tc>
          <w:tcPr>
            <w:tcW w:w="996" w:type="dxa"/>
            <w:tcBorders>
              <w:top w:val="nil"/>
              <w:left w:val="nil"/>
              <w:bottom w:val="nil"/>
              <w:right w:val="nil"/>
            </w:tcBorders>
            <w:vAlign w:val="bottom"/>
          </w:tcPr>
          <w:p w14:paraId="1A46157C" w14:textId="77777777" w:rsidR="006912F6" w:rsidRPr="006912F6" w:rsidRDefault="006912F6" w:rsidP="00CF1282">
            <w:pPr>
              <w:jc w:val="center"/>
              <w:rPr>
                <w:color w:val="000000" w:themeColor="text1"/>
                <w:szCs w:val="20"/>
              </w:rPr>
            </w:pPr>
            <w:r w:rsidRPr="006912F6">
              <w:rPr>
                <w:color w:val="000000" w:themeColor="text1"/>
                <w:szCs w:val="20"/>
              </w:rPr>
              <w:t>15</w:t>
            </w:r>
          </w:p>
        </w:tc>
        <w:tc>
          <w:tcPr>
            <w:tcW w:w="1257" w:type="dxa"/>
            <w:tcBorders>
              <w:top w:val="nil"/>
              <w:left w:val="nil"/>
              <w:bottom w:val="nil"/>
              <w:right w:val="nil"/>
            </w:tcBorders>
            <w:vAlign w:val="bottom"/>
          </w:tcPr>
          <w:p w14:paraId="0DB2E614" w14:textId="77777777" w:rsidR="006912F6" w:rsidRPr="006912F6" w:rsidRDefault="006912F6" w:rsidP="00CF1282">
            <w:pPr>
              <w:jc w:val="center"/>
              <w:rPr>
                <w:color w:val="000000" w:themeColor="text1"/>
                <w:szCs w:val="20"/>
              </w:rPr>
            </w:pPr>
            <w:r w:rsidRPr="006912F6">
              <w:rPr>
                <w:color w:val="000000" w:themeColor="text1"/>
                <w:szCs w:val="20"/>
              </w:rPr>
              <w:t>86</w:t>
            </w:r>
          </w:p>
        </w:tc>
      </w:tr>
      <w:tr w:rsidR="006912F6" w:rsidRPr="006912F6" w14:paraId="5CEC2F3A" w14:textId="77777777" w:rsidTr="00CF1282">
        <w:trPr>
          <w:trHeight w:val="68"/>
          <w:jc w:val="center"/>
        </w:trPr>
        <w:tc>
          <w:tcPr>
            <w:tcW w:w="570" w:type="dxa"/>
            <w:tcBorders>
              <w:top w:val="nil"/>
              <w:left w:val="nil"/>
              <w:bottom w:val="nil"/>
              <w:right w:val="nil"/>
            </w:tcBorders>
          </w:tcPr>
          <w:p w14:paraId="3608CE1D" w14:textId="77777777" w:rsidR="006912F6" w:rsidRPr="006912F6" w:rsidRDefault="006912F6" w:rsidP="00CF1282">
            <w:pPr>
              <w:jc w:val="center"/>
              <w:rPr>
                <w:color w:val="000000"/>
                <w:szCs w:val="20"/>
              </w:rPr>
            </w:pPr>
            <w:r w:rsidRPr="006912F6">
              <w:rPr>
                <w:color w:val="000000"/>
                <w:szCs w:val="20"/>
              </w:rPr>
              <w:t>18.</w:t>
            </w:r>
          </w:p>
        </w:tc>
        <w:tc>
          <w:tcPr>
            <w:tcW w:w="1268" w:type="dxa"/>
            <w:tcBorders>
              <w:top w:val="nil"/>
              <w:left w:val="nil"/>
              <w:bottom w:val="nil"/>
              <w:right w:val="nil"/>
            </w:tcBorders>
          </w:tcPr>
          <w:p w14:paraId="0AD811E5" w14:textId="77777777" w:rsidR="006912F6" w:rsidRPr="006912F6" w:rsidRDefault="006912F6" w:rsidP="00CF1282">
            <w:pPr>
              <w:jc w:val="center"/>
              <w:rPr>
                <w:color w:val="000000"/>
                <w:szCs w:val="20"/>
              </w:rPr>
            </w:pPr>
            <w:r w:rsidRPr="006912F6">
              <w:rPr>
                <w:szCs w:val="20"/>
              </w:rPr>
              <w:t>S18</w:t>
            </w:r>
          </w:p>
        </w:tc>
        <w:tc>
          <w:tcPr>
            <w:tcW w:w="996" w:type="dxa"/>
            <w:tcBorders>
              <w:top w:val="nil"/>
              <w:left w:val="nil"/>
              <w:bottom w:val="nil"/>
              <w:right w:val="nil"/>
            </w:tcBorders>
            <w:vAlign w:val="bottom"/>
          </w:tcPr>
          <w:p w14:paraId="1E332C20" w14:textId="77777777" w:rsidR="006912F6" w:rsidRPr="006912F6" w:rsidRDefault="006912F6" w:rsidP="00CF1282">
            <w:pPr>
              <w:jc w:val="center"/>
              <w:rPr>
                <w:color w:val="000000" w:themeColor="text1"/>
                <w:szCs w:val="20"/>
              </w:rPr>
            </w:pPr>
            <w:r w:rsidRPr="006912F6">
              <w:rPr>
                <w:color w:val="000000" w:themeColor="text1"/>
                <w:szCs w:val="20"/>
              </w:rPr>
              <w:t>40</w:t>
            </w:r>
          </w:p>
        </w:tc>
        <w:tc>
          <w:tcPr>
            <w:tcW w:w="1257" w:type="dxa"/>
            <w:tcBorders>
              <w:top w:val="nil"/>
              <w:left w:val="nil"/>
              <w:bottom w:val="nil"/>
              <w:right w:val="nil"/>
            </w:tcBorders>
            <w:vAlign w:val="bottom"/>
          </w:tcPr>
          <w:p w14:paraId="2C30885D" w14:textId="77777777" w:rsidR="006912F6" w:rsidRPr="006912F6" w:rsidRDefault="006912F6" w:rsidP="00CF1282">
            <w:pPr>
              <w:jc w:val="center"/>
              <w:rPr>
                <w:color w:val="000000" w:themeColor="text1"/>
                <w:szCs w:val="20"/>
              </w:rPr>
            </w:pPr>
            <w:r w:rsidRPr="006912F6">
              <w:rPr>
                <w:color w:val="000000" w:themeColor="text1"/>
                <w:szCs w:val="20"/>
              </w:rPr>
              <w:t>86</w:t>
            </w:r>
          </w:p>
        </w:tc>
      </w:tr>
      <w:tr w:rsidR="006912F6" w:rsidRPr="006912F6" w14:paraId="14B57304" w14:textId="77777777" w:rsidTr="00CF1282">
        <w:trPr>
          <w:trHeight w:val="68"/>
          <w:jc w:val="center"/>
        </w:trPr>
        <w:tc>
          <w:tcPr>
            <w:tcW w:w="570" w:type="dxa"/>
            <w:tcBorders>
              <w:top w:val="nil"/>
              <w:left w:val="nil"/>
              <w:bottom w:val="nil"/>
              <w:right w:val="nil"/>
            </w:tcBorders>
          </w:tcPr>
          <w:p w14:paraId="6BDC9CEF" w14:textId="77777777" w:rsidR="006912F6" w:rsidRPr="006912F6" w:rsidRDefault="006912F6" w:rsidP="00CF1282">
            <w:pPr>
              <w:jc w:val="center"/>
              <w:rPr>
                <w:color w:val="000000"/>
                <w:szCs w:val="20"/>
              </w:rPr>
            </w:pPr>
            <w:r w:rsidRPr="006912F6">
              <w:rPr>
                <w:color w:val="000000"/>
                <w:szCs w:val="20"/>
              </w:rPr>
              <w:t>19.</w:t>
            </w:r>
          </w:p>
        </w:tc>
        <w:tc>
          <w:tcPr>
            <w:tcW w:w="1268" w:type="dxa"/>
            <w:tcBorders>
              <w:top w:val="nil"/>
              <w:left w:val="nil"/>
              <w:bottom w:val="nil"/>
              <w:right w:val="nil"/>
            </w:tcBorders>
          </w:tcPr>
          <w:p w14:paraId="097D6700" w14:textId="77777777" w:rsidR="006912F6" w:rsidRPr="006912F6" w:rsidRDefault="006912F6" w:rsidP="00CF1282">
            <w:pPr>
              <w:jc w:val="center"/>
              <w:rPr>
                <w:color w:val="000000"/>
                <w:szCs w:val="20"/>
              </w:rPr>
            </w:pPr>
            <w:r w:rsidRPr="006912F6">
              <w:rPr>
                <w:szCs w:val="20"/>
              </w:rPr>
              <w:t>S19</w:t>
            </w:r>
          </w:p>
        </w:tc>
        <w:tc>
          <w:tcPr>
            <w:tcW w:w="996" w:type="dxa"/>
            <w:tcBorders>
              <w:top w:val="nil"/>
              <w:left w:val="nil"/>
              <w:bottom w:val="nil"/>
              <w:right w:val="nil"/>
            </w:tcBorders>
            <w:vAlign w:val="bottom"/>
          </w:tcPr>
          <w:p w14:paraId="2AE52D50" w14:textId="77777777" w:rsidR="006912F6" w:rsidRPr="006912F6" w:rsidRDefault="006912F6" w:rsidP="00CF1282">
            <w:pPr>
              <w:jc w:val="center"/>
              <w:rPr>
                <w:color w:val="000000" w:themeColor="text1"/>
                <w:szCs w:val="20"/>
              </w:rPr>
            </w:pPr>
            <w:r w:rsidRPr="006912F6">
              <w:rPr>
                <w:color w:val="000000" w:themeColor="text1"/>
                <w:szCs w:val="20"/>
              </w:rPr>
              <w:t>40</w:t>
            </w:r>
          </w:p>
        </w:tc>
        <w:tc>
          <w:tcPr>
            <w:tcW w:w="1257" w:type="dxa"/>
            <w:tcBorders>
              <w:top w:val="nil"/>
              <w:left w:val="nil"/>
              <w:bottom w:val="nil"/>
              <w:right w:val="nil"/>
            </w:tcBorders>
            <w:vAlign w:val="bottom"/>
          </w:tcPr>
          <w:p w14:paraId="35082663" w14:textId="77777777" w:rsidR="006912F6" w:rsidRPr="006912F6" w:rsidRDefault="006912F6" w:rsidP="00CF1282">
            <w:pPr>
              <w:jc w:val="center"/>
              <w:rPr>
                <w:color w:val="000000" w:themeColor="text1"/>
                <w:szCs w:val="20"/>
              </w:rPr>
            </w:pPr>
            <w:r w:rsidRPr="006912F6">
              <w:rPr>
                <w:color w:val="000000" w:themeColor="text1"/>
                <w:szCs w:val="20"/>
              </w:rPr>
              <w:t>86</w:t>
            </w:r>
          </w:p>
        </w:tc>
      </w:tr>
      <w:tr w:rsidR="006912F6" w:rsidRPr="006912F6" w14:paraId="68431230" w14:textId="77777777" w:rsidTr="00CF1282">
        <w:trPr>
          <w:trHeight w:val="68"/>
          <w:jc w:val="center"/>
        </w:trPr>
        <w:tc>
          <w:tcPr>
            <w:tcW w:w="570" w:type="dxa"/>
            <w:tcBorders>
              <w:top w:val="nil"/>
              <w:left w:val="nil"/>
              <w:bottom w:val="nil"/>
              <w:right w:val="nil"/>
            </w:tcBorders>
          </w:tcPr>
          <w:p w14:paraId="100A2C22" w14:textId="77777777" w:rsidR="006912F6" w:rsidRPr="006912F6" w:rsidRDefault="006912F6" w:rsidP="00CF1282">
            <w:pPr>
              <w:jc w:val="center"/>
              <w:rPr>
                <w:color w:val="000000"/>
                <w:szCs w:val="20"/>
              </w:rPr>
            </w:pPr>
            <w:r w:rsidRPr="006912F6">
              <w:rPr>
                <w:color w:val="000000"/>
                <w:szCs w:val="20"/>
              </w:rPr>
              <w:t>20.</w:t>
            </w:r>
          </w:p>
        </w:tc>
        <w:tc>
          <w:tcPr>
            <w:tcW w:w="1268" w:type="dxa"/>
            <w:tcBorders>
              <w:top w:val="nil"/>
              <w:left w:val="nil"/>
              <w:bottom w:val="nil"/>
              <w:right w:val="nil"/>
            </w:tcBorders>
          </w:tcPr>
          <w:p w14:paraId="714BD95C" w14:textId="77777777" w:rsidR="006912F6" w:rsidRPr="006912F6" w:rsidRDefault="006912F6" w:rsidP="00CF1282">
            <w:pPr>
              <w:jc w:val="center"/>
              <w:rPr>
                <w:color w:val="000000"/>
                <w:szCs w:val="20"/>
              </w:rPr>
            </w:pPr>
            <w:r w:rsidRPr="006912F6">
              <w:rPr>
                <w:szCs w:val="20"/>
              </w:rPr>
              <w:t>S20</w:t>
            </w:r>
          </w:p>
        </w:tc>
        <w:tc>
          <w:tcPr>
            <w:tcW w:w="996" w:type="dxa"/>
            <w:tcBorders>
              <w:top w:val="nil"/>
              <w:left w:val="nil"/>
              <w:bottom w:val="nil"/>
              <w:right w:val="nil"/>
            </w:tcBorders>
            <w:vAlign w:val="bottom"/>
          </w:tcPr>
          <w:p w14:paraId="05DE836E" w14:textId="77777777" w:rsidR="006912F6" w:rsidRPr="006912F6" w:rsidRDefault="006912F6" w:rsidP="00CF1282">
            <w:pPr>
              <w:jc w:val="center"/>
              <w:rPr>
                <w:color w:val="000000" w:themeColor="text1"/>
                <w:szCs w:val="20"/>
              </w:rPr>
            </w:pPr>
            <w:r w:rsidRPr="006912F6">
              <w:rPr>
                <w:color w:val="000000" w:themeColor="text1"/>
                <w:szCs w:val="20"/>
              </w:rPr>
              <w:t>40</w:t>
            </w:r>
          </w:p>
        </w:tc>
        <w:tc>
          <w:tcPr>
            <w:tcW w:w="1257" w:type="dxa"/>
            <w:tcBorders>
              <w:top w:val="nil"/>
              <w:left w:val="nil"/>
              <w:bottom w:val="nil"/>
              <w:right w:val="nil"/>
            </w:tcBorders>
            <w:vAlign w:val="bottom"/>
          </w:tcPr>
          <w:p w14:paraId="4464C0BE" w14:textId="77777777" w:rsidR="006912F6" w:rsidRPr="006912F6" w:rsidRDefault="006912F6" w:rsidP="00CF1282">
            <w:pPr>
              <w:jc w:val="center"/>
              <w:rPr>
                <w:color w:val="000000" w:themeColor="text1"/>
                <w:szCs w:val="20"/>
              </w:rPr>
            </w:pPr>
            <w:r w:rsidRPr="006912F6">
              <w:rPr>
                <w:color w:val="000000" w:themeColor="text1"/>
                <w:szCs w:val="20"/>
              </w:rPr>
              <w:t>88</w:t>
            </w:r>
          </w:p>
        </w:tc>
      </w:tr>
      <w:tr w:rsidR="006912F6" w:rsidRPr="006912F6" w14:paraId="08EC5D73" w14:textId="77777777" w:rsidTr="00CF1282">
        <w:trPr>
          <w:trHeight w:val="68"/>
          <w:jc w:val="center"/>
        </w:trPr>
        <w:tc>
          <w:tcPr>
            <w:tcW w:w="570" w:type="dxa"/>
            <w:tcBorders>
              <w:top w:val="nil"/>
              <w:left w:val="nil"/>
              <w:bottom w:val="nil"/>
              <w:right w:val="nil"/>
            </w:tcBorders>
          </w:tcPr>
          <w:p w14:paraId="701D9B1E" w14:textId="77777777" w:rsidR="006912F6" w:rsidRPr="006912F6" w:rsidRDefault="006912F6" w:rsidP="00CF1282">
            <w:pPr>
              <w:jc w:val="center"/>
              <w:rPr>
                <w:color w:val="000000"/>
                <w:szCs w:val="20"/>
              </w:rPr>
            </w:pPr>
            <w:r w:rsidRPr="006912F6">
              <w:rPr>
                <w:color w:val="000000"/>
                <w:szCs w:val="20"/>
              </w:rPr>
              <w:t>21.</w:t>
            </w:r>
          </w:p>
        </w:tc>
        <w:tc>
          <w:tcPr>
            <w:tcW w:w="1268" w:type="dxa"/>
            <w:tcBorders>
              <w:top w:val="nil"/>
              <w:left w:val="nil"/>
              <w:bottom w:val="nil"/>
              <w:right w:val="nil"/>
            </w:tcBorders>
          </w:tcPr>
          <w:p w14:paraId="3AD4CC61" w14:textId="77777777" w:rsidR="006912F6" w:rsidRPr="006912F6" w:rsidRDefault="006912F6" w:rsidP="00CF1282">
            <w:pPr>
              <w:jc w:val="center"/>
              <w:rPr>
                <w:color w:val="000000"/>
                <w:szCs w:val="20"/>
              </w:rPr>
            </w:pPr>
            <w:r w:rsidRPr="006912F6">
              <w:rPr>
                <w:szCs w:val="20"/>
              </w:rPr>
              <w:t>S21</w:t>
            </w:r>
          </w:p>
        </w:tc>
        <w:tc>
          <w:tcPr>
            <w:tcW w:w="996" w:type="dxa"/>
            <w:tcBorders>
              <w:top w:val="nil"/>
              <w:left w:val="nil"/>
              <w:bottom w:val="nil"/>
              <w:right w:val="nil"/>
            </w:tcBorders>
            <w:vAlign w:val="bottom"/>
          </w:tcPr>
          <w:p w14:paraId="10B17018" w14:textId="77777777" w:rsidR="006912F6" w:rsidRPr="006912F6" w:rsidRDefault="006912F6" w:rsidP="00CF1282">
            <w:pPr>
              <w:jc w:val="center"/>
              <w:rPr>
                <w:color w:val="000000" w:themeColor="text1"/>
                <w:szCs w:val="20"/>
              </w:rPr>
            </w:pPr>
            <w:r w:rsidRPr="006912F6">
              <w:rPr>
                <w:color w:val="000000" w:themeColor="text1"/>
                <w:szCs w:val="20"/>
              </w:rPr>
              <w:t>20</w:t>
            </w:r>
          </w:p>
        </w:tc>
        <w:tc>
          <w:tcPr>
            <w:tcW w:w="1257" w:type="dxa"/>
            <w:tcBorders>
              <w:top w:val="nil"/>
              <w:left w:val="nil"/>
              <w:bottom w:val="nil"/>
              <w:right w:val="nil"/>
            </w:tcBorders>
            <w:vAlign w:val="bottom"/>
          </w:tcPr>
          <w:p w14:paraId="02260DCF" w14:textId="77777777" w:rsidR="006912F6" w:rsidRPr="006912F6" w:rsidRDefault="006912F6" w:rsidP="00CF1282">
            <w:pPr>
              <w:jc w:val="center"/>
              <w:rPr>
                <w:color w:val="000000" w:themeColor="text1"/>
                <w:szCs w:val="20"/>
              </w:rPr>
            </w:pPr>
            <w:r w:rsidRPr="006912F6">
              <w:rPr>
                <w:color w:val="000000" w:themeColor="text1"/>
                <w:szCs w:val="20"/>
              </w:rPr>
              <w:t>86</w:t>
            </w:r>
          </w:p>
        </w:tc>
      </w:tr>
      <w:tr w:rsidR="006912F6" w:rsidRPr="006912F6" w14:paraId="6FC4BDB8" w14:textId="77777777" w:rsidTr="00CF1282">
        <w:trPr>
          <w:trHeight w:val="68"/>
          <w:jc w:val="center"/>
        </w:trPr>
        <w:tc>
          <w:tcPr>
            <w:tcW w:w="570" w:type="dxa"/>
            <w:tcBorders>
              <w:top w:val="nil"/>
              <w:left w:val="nil"/>
              <w:bottom w:val="nil"/>
              <w:right w:val="nil"/>
            </w:tcBorders>
          </w:tcPr>
          <w:p w14:paraId="6EC9AE70" w14:textId="77777777" w:rsidR="006912F6" w:rsidRPr="006912F6" w:rsidRDefault="006912F6" w:rsidP="00CF1282">
            <w:pPr>
              <w:jc w:val="center"/>
              <w:rPr>
                <w:color w:val="000000"/>
                <w:szCs w:val="20"/>
              </w:rPr>
            </w:pPr>
            <w:r w:rsidRPr="006912F6">
              <w:rPr>
                <w:color w:val="000000"/>
                <w:szCs w:val="20"/>
              </w:rPr>
              <w:t>22.</w:t>
            </w:r>
          </w:p>
        </w:tc>
        <w:tc>
          <w:tcPr>
            <w:tcW w:w="1268" w:type="dxa"/>
            <w:tcBorders>
              <w:top w:val="nil"/>
              <w:left w:val="nil"/>
              <w:bottom w:val="nil"/>
              <w:right w:val="nil"/>
            </w:tcBorders>
          </w:tcPr>
          <w:p w14:paraId="4A35EF38" w14:textId="77777777" w:rsidR="006912F6" w:rsidRPr="006912F6" w:rsidRDefault="006912F6" w:rsidP="00CF1282">
            <w:pPr>
              <w:jc w:val="center"/>
              <w:rPr>
                <w:color w:val="000000"/>
                <w:szCs w:val="20"/>
              </w:rPr>
            </w:pPr>
            <w:r w:rsidRPr="006912F6">
              <w:rPr>
                <w:szCs w:val="20"/>
              </w:rPr>
              <w:t>S22</w:t>
            </w:r>
          </w:p>
        </w:tc>
        <w:tc>
          <w:tcPr>
            <w:tcW w:w="996" w:type="dxa"/>
            <w:tcBorders>
              <w:top w:val="nil"/>
              <w:left w:val="nil"/>
              <w:bottom w:val="nil"/>
              <w:right w:val="nil"/>
            </w:tcBorders>
            <w:vAlign w:val="bottom"/>
          </w:tcPr>
          <w:p w14:paraId="122721AC" w14:textId="77777777" w:rsidR="006912F6" w:rsidRPr="006912F6" w:rsidRDefault="006912F6" w:rsidP="00CF1282">
            <w:pPr>
              <w:jc w:val="center"/>
              <w:rPr>
                <w:color w:val="000000" w:themeColor="text1"/>
                <w:szCs w:val="20"/>
              </w:rPr>
            </w:pPr>
            <w:r w:rsidRPr="006912F6">
              <w:rPr>
                <w:color w:val="000000" w:themeColor="text1"/>
                <w:szCs w:val="20"/>
              </w:rPr>
              <w:t>30</w:t>
            </w:r>
          </w:p>
        </w:tc>
        <w:tc>
          <w:tcPr>
            <w:tcW w:w="1257" w:type="dxa"/>
            <w:tcBorders>
              <w:top w:val="nil"/>
              <w:left w:val="nil"/>
              <w:bottom w:val="nil"/>
              <w:right w:val="nil"/>
            </w:tcBorders>
            <w:vAlign w:val="bottom"/>
          </w:tcPr>
          <w:p w14:paraId="02436D4C" w14:textId="77777777" w:rsidR="006912F6" w:rsidRPr="006912F6" w:rsidRDefault="006912F6" w:rsidP="00CF1282">
            <w:pPr>
              <w:jc w:val="center"/>
              <w:rPr>
                <w:color w:val="000000" w:themeColor="text1"/>
                <w:szCs w:val="20"/>
              </w:rPr>
            </w:pPr>
            <w:r w:rsidRPr="006912F6">
              <w:rPr>
                <w:color w:val="000000" w:themeColor="text1"/>
                <w:szCs w:val="20"/>
              </w:rPr>
              <w:t>84</w:t>
            </w:r>
          </w:p>
        </w:tc>
      </w:tr>
      <w:tr w:rsidR="006912F6" w:rsidRPr="006912F6" w14:paraId="03916E26" w14:textId="77777777" w:rsidTr="00CF1282">
        <w:trPr>
          <w:trHeight w:val="68"/>
          <w:jc w:val="center"/>
        </w:trPr>
        <w:tc>
          <w:tcPr>
            <w:tcW w:w="1838" w:type="dxa"/>
            <w:gridSpan w:val="2"/>
            <w:tcBorders>
              <w:top w:val="single" w:sz="4" w:space="0" w:color="auto"/>
              <w:left w:val="nil"/>
              <w:bottom w:val="nil"/>
              <w:right w:val="nil"/>
            </w:tcBorders>
          </w:tcPr>
          <w:p w14:paraId="69AF3620" w14:textId="77777777" w:rsidR="006912F6" w:rsidRPr="006912F6" w:rsidRDefault="006912F6" w:rsidP="00CF1282">
            <w:pPr>
              <w:jc w:val="center"/>
              <w:rPr>
                <w:color w:val="000000"/>
                <w:szCs w:val="20"/>
              </w:rPr>
            </w:pPr>
            <w:r w:rsidRPr="006912F6">
              <w:rPr>
                <w:color w:val="000000"/>
                <w:szCs w:val="20"/>
              </w:rPr>
              <w:t>Rata-Rata</w:t>
            </w:r>
          </w:p>
        </w:tc>
        <w:tc>
          <w:tcPr>
            <w:tcW w:w="996" w:type="dxa"/>
            <w:tcBorders>
              <w:top w:val="single" w:sz="4" w:space="0" w:color="auto"/>
              <w:left w:val="nil"/>
              <w:bottom w:val="nil"/>
              <w:right w:val="nil"/>
            </w:tcBorders>
            <w:vAlign w:val="bottom"/>
          </w:tcPr>
          <w:p w14:paraId="01BC6B54" w14:textId="77777777" w:rsidR="006912F6" w:rsidRPr="006912F6" w:rsidRDefault="006912F6" w:rsidP="00CF1282">
            <w:pPr>
              <w:jc w:val="center"/>
              <w:rPr>
                <w:color w:val="000000" w:themeColor="text1"/>
                <w:szCs w:val="20"/>
              </w:rPr>
            </w:pPr>
            <w:r w:rsidRPr="006912F6">
              <w:rPr>
                <w:color w:val="000000" w:themeColor="text1"/>
                <w:szCs w:val="20"/>
              </w:rPr>
              <w:t>25</w:t>
            </w:r>
          </w:p>
        </w:tc>
        <w:tc>
          <w:tcPr>
            <w:tcW w:w="1257" w:type="dxa"/>
            <w:tcBorders>
              <w:top w:val="single" w:sz="4" w:space="0" w:color="auto"/>
              <w:left w:val="nil"/>
              <w:bottom w:val="nil"/>
              <w:right w:val="nil"/>
            </w:tcBorders>
            <w:vAlign w:val="bottom"/>
          </w:tcPr>
          <w:p w14:paraId="346E391A" w14:textId="77777777" w:rsidR="006912F6" w:rsidRPr="006912F6" w:rsidRDefault="006912F6" w:rsidP="00CF1282">
            <w:pPr>
              <w:jc w:val="center"/>
              <w:rPr>
                <w:color w:val="000000" w:themeColor="text1"/>
                <w:szCs w:val="20"/>
              </w:rPr>
            </w:pPr>
            <w:r w:rsidRPr="006912F6">
              <w:rPr>
                <w:color w:val="000000" w:themeColor="text1"/>
                <w:szCs w:val="20"/>
              </w:rPr>
              <w:t>27.72727</w:t>
            </w:r>
          </w:p>
        </w:tc>
      </w:tr>
      <w:tr w:rsidR="006912F6" w:rsidRPr="006912F6" w14:paraId="6A828F07" w14:textId="77777777" w:rsidTr="00CF1282">
        <w:trPr>
          <w:trHeight w:val="68"/>
          <w:jc w:val="center"/>
        </w:trPr>
        <w:tc>
          <w:tcPr>
            <w:tcW w:w="1838" w:type="dxa"/>
            <w:gridSpan w:val="2"/>
            <w:tcBorders>
              <w:top w:val="nil"/>
              <w:left w:val="nil"/>
              <w:bottom w:val="single" w:sz="4" w:space="0" w:color="auto"/>
              <w:right w:val="nil"/>
            </w:tcBorders>
          </w:tcPr>
          <w:p w14:paraId="7D3B47CC" w14:textId="77777777" w:rsidR="006912F6" w:rsidRPr="006912F6" w:rsidRDefault="006912F6" w:rsidP="00CF1282">
            <w:pPr>
              <w:jc w:val="center"/>
              <w:rPr>
                <w:color w:val="000000"/>
                <w:szCs w:val="20"/>
              </w:rPr>
            </w:pPr>
            <w:r w:rsidRPr="006912F6">
              <w:rPr>
                <w:color w:val="000000"/>
                <w:szCs w:val="20"/>
              </w:rPr>
              <w:t>Standar Deviasi</w:t>
            </w:r>
          </w:p>
        </w:tc>
        <w:tc>
          <w:tcPr>
            <w:tcW w:w="996" w:type="dxa"/>
            <w:tcBorders>
              <w:top w:val="nil"/>
              <w:left w:val="nil"/>
              <w:bottom w:val="single" w:sz="4" w:space="0" w:color="auto"/>
              <w:right w:val="nil"/>
            </w:tcBorders>
            <w:vAlign w:val="bottom"/>
          </w:tcPr>
          <w:p w14:paraId="663E4C73" w14:textId="77777777" w:rsidR="006912F6" w:rsidRPr="006912F6" w:rsidRDefault="006912F6" w:rsidP="00CF1282">
            <w:pPr>
              <w:jc w:val="center"/>
              <w:rPr>
                <w:color w:val="000000" w:themeColor="text1"/>
                <w:szCs w:val="20"/>
              </w:rPr>
            </w:pPr>
            <w:r w:rsidRPr="006912F6">
              <w:rPr>
                <w:color w:val="000000" w:themeColor="text1"/>
                <w:szCs w:val="20"/>
              </w:rPr>
              <w:t>7.81736</w:t>
            </w:r>
          </w:p>
        </w:tc>
        <w:tc>
          <w:tcPr>
            <w:tcW w:w="1257" w:type="dxa"/>
            <w:tcBorders>
              <w:top w:val="nil"/>
              <w:left w:val="nil"/>
              <w:bottom w:val="single" w:sz="4" w:space="0" w:color="auto"/>
              <w:right w:val="nil"/>
            </w:tcBorders>
            <w:vAlign w:val="bottom"/>
          </w:tcPr>
          <w:p w14:paraId="7F07D4FB" w14:textId="77777777" w:rsidR="006912F6" w:rsidRPr="006912F6" w:rsidRDefault="006912F6" w:rsidP="00CF1282">
            <w:pPr>
              <w:jc w:val="center"/>
              <w:rPr>
                <w:color w:val="000000" w:themeColor="text1"/>
                <w:szCs w:val="20"/>
              </w:rPr>
            </w:pPr>
            <w:r w:rsidRPr="006912F6">
              <w:rPr>
                <w:color w:val="000000" w:themeColor="text1"/>
                <w:szCs w:val="20"/>
              </w:rPr>
              <w:t>9.477702</w:t>
            </w:r>
          </w:p>
        </w:tc>
      </w:tr>
    </w:tbl>
    <w:p w14:paraId="1665747F" w14:textId="77777777" w:rsidR="006912F6" w:rsidRDefault="006912F6" w:rsidP="006912F6">
      <w:pPr>
        <w:spacing w:after="160" w:line="259" w:lineRule="auto"/>
        <w:jc w:val="both"/>
        <w:rPr>
          <w:szCs w:val="20"/>
        </w:rPr>
      </w:pPr>
    </w:p>
    <w:p w14:paraId="2DB5E479" w14:textId="154BC230" w:rsidR="006912F6" w:rsidRPr="006912F6" w:rsidRDefault="006912F6" w:rsidP="006912F6">
      <w:pPr>
        <w:spacing w:after="160" w:line="259" w:lineRule="auto"/>
        <w:jc w:val="both"/>
        <w:rPr>
          <w:rFonts w:ascii="Calibri" w:hAnsi="Calibri"/>
          <w:szCs w:val="20"/>
        </w:rPr>
      </w:pPr>
      <w:r w:rsidRPr="006912F6">
        <w:rPr>
          <w:szCs w:val="20"/>
        </w:rPr>
        <w:t xml:space="preserve">Dari hasil perhitungan uji normalitas untuk data </w:t>
      </w:r>
      <w:r w:rsidRPr="006912F6">
        <w:rPr>
          <w:i/>
          <w:iCs/>
          <w:szCs w:val="20"/>
        </w:rPr>
        <w:t>pretest</w:t>
      </w:r>
      <w:r w:rsidRPr="006912F6">
        <w:rPr>
          <w:szCs w:val="20"/>
        </w:rPr>
        <w:t xml:space="preserve"> diperoleh hasil </w:t>
      </w:r>
      <m:oMath>
        <m:sSub>
          <m:sSubPr>
            <m:ctrlPr>
              <w:rPr>
                <w:rFonts w:ascii="Cambria Math" w:eastAsia="Times New Roman" w:hAnsi="Cambria Math"/>
                <w:i/>
                <w:szCs w:val="20"/>
              </w:rPr>
            </m:ctrlPr>
          </m:sSubPr>
          <m:e>
            <m:r>
              <w:rPr>
                <w:rFonts w:ascii="Cambria Math" w:eastAsia="Times New Roman" w:hAnsi="Cambria Math"/>
                <w:szCs w:val="20"/>
              </w:rPr>
              <m:t>D</m:t>
            </m:r>
          </m:e>
          <m:sub>
            <m:r>
              <w:rPr>
                <w:rFonts w:ascii="Cambria Math" w:eastAsia="Times New Roman" w:hAnsi="Cambria Math"/>
                <w:szCs w:val="20"/>
              </w:rPr>
              <m:t>tabel</m:t>
            </m:r>
          </m:sub>
        </m:sSub>
      </m:oMath>
      <w:r w:rsidRPr="006912F6">
        <w:rPr>
          <w:szCs w:val="20"/>
        </w:rPr>
        <w:t xml:space="preserve"> = </w:t>
      </w:r>
      <m:oMath>
        <m:sSub>
          <m:sSubPr>
            <m:ctrlPr>
              <w:rPr>
                <w:rFonts w:ascii="Cambria Math" w:eastAsia="Times New Roman" w:hAnsi="Cambria Math"/>
                <w:i/>
                <w:szCs w:val="20"/>
              </w:rPr>
            </m:ctrlPr>
          </m:sSubPr>
          <m:e>
            <m:r>
              <w:rPr>
                <w:rFonts w:ascii="Cambria Math" w:eastAsia="Times New Roman" w:hAnsi="Cambria Math"/>
                <w:szCs w:val="20"/>
              </w:rPr>
              <m:t>D</m:t>
            </m:r>
          </m:e>
          <m:sub>
            <m:r>
              <w:rPr>
                <w:rFonts w:ascii="Cambria Math" w:eastAsia="Times New Roman" w:hAnsi="Cambria Math"/>
                <w:szCs w:val="20"/>
              </w:rPr>
              <m:t>(0.05;n)</m:t>
            </m:r>
          </m:sub>
        </m:sSub>
      </m:oMath>
      <w:r w:rsidRPr="006912F6">
        <w:rPr>
          <w:szCs w:val="20"/>
        </w:rPr>
        <w:t xml:space="preserve"> = </w:t>
      </w:r>
      <m:oMath>
        <m:sSub>
          <m:sSubPr>
            <m:ctrlPr>
              <w:rPr>
                <w:rFonts w:ascii="Cambria Math" w:eastAsia="Calibri" w:hAnsi="Cambria Math"/>
                <w:i/>
                <w:szCs w:val="20"/>
              </w:rPr>
            </m:ctrlPr>
          </m:sSubPr>
          <m:e>
            <m:r>
              <w:rPr>
                <w:rFonts w:ascii="Cambria Math" w:hAnsi="Cambria Math"/>
                <w:szCs w:val="20"/>
              </w:rPr>
              <m:t>D</m:t>
            </m:r>
          </m:e>
          <m:sub>
            <m:r>
              <w:rPr>
                <w:rFonts w:ascii="Cambria Math" w:hAnsi="Cambria Math"/>
                <w:szCs w:val="20"/>
              </w:rPr>
              <m:t>(0,05, 22)</m:t>
            </m:r>
          </m:sub>
        </m:sSub>
      </m:oMath>
      <w:r w:rsidRPr="006912F6">
        <w:rPr>
          <w:szCs w:val="20"/>
        </w:rPr>
        <w:t xml:space="preserve"> = 0.281. Sedangkan </w:t>
      </w:r>
      <m:oMath>
        <m:sSub>
          <m:sSubPr>
            <m:ctrlPr>
              <w:rPr>
                <w:rFonts w:ascii="Cambria Math" w:eastAsia="Times New Roman" w:hAnsi="Cambria Math"/>
                <w:i/>
                <w:szCs w:val="20"/>
              </w:rPr>
            </m:ctrlPr>
          </m:sSubPr>
          <m:e>
            <m:r>
              <w:rPr>
                <w:rFonts w:ascii="Cambria Math" w:eastAsia="Times New Roman" w:hAnsi="Cambria Math"/>
                <w:szCs w:val="20"/>
              </w:rPr>
              <m:t>D</m:t>
            </m:r>
          </m:e>
          <m:sub>
            <m:r>
              <w:rPr>
                <w:rFonts w:ascii="Cambria Math" w:eastAsia="Times New Roman" w:hAnsi="Cambria Math"/>
                <w:szCs w:val="20"/>
              </w:rPr>
              <m:t>Maks</m:t>
            </m:r>
          </m:sub>
        </m:sSub>
      </m:oMath>
      <w:r w:rsidRPr="006912F6">
        <w:rPr>
          <w:szCs w:val="20"/>
        </w:rPr>
        <w:t xml:space="preserve">  = 0.157. Karena  </w:t>
      </w:r>
      <m:oMath>
        <m:sSub>
          <m:sSubPr>
            <m:ctrlPr>
              <w:rPr>
                <w:rFonts w:ascii="Cambria Math" w:hAnsi="Cambria Math"/>
                <w:i/>
                <w:szCs w:val="20"/>
              </w:rPr>
            </m:ctrlPr>
          </m:sSubPr>
          <m:e>
            <m:r>
              <w:rPr>
                <w:rFonts w:ascii="Cambria Math" w:hAnsi="Cambria Math"/>
                <w:szCs w:val="20"/>
              </w:rPr>
              <m:t>D</m:t>
            </m:r>
          </m:e>
          <m:sub>
            <m:r>
              <w:rPr>
                <w:rFonts w:ascii="Cambria Math" w:hAnsi="Cambria Math"/>
                <w:szCs w:val="20"/>
              </w:rPr>
              <m:t>maks</m:t>
            </m:r>
          </m:sub>
        </m:sSub>
        <m:r>
          <w:rPr>
            <w:rFonts w:ascii="Cambria Math" w:hAnsi="Cambria Math"/>
            <w:szCs w:val="20"/>
          </w:rPr>
          <m:t>&lt;</m:t>
        </m:r>
        <m:sSub>
          <m:sSubPr>
            <m:ctrlPr>
              <w:rPr>
                <w:rFonts w:ascii="Cambria Math" w:hAnsi="Cambria Math"/>
                <w:i/>
                <w:szCs w:val="20"/>
              </w:rPr>
            </m:ctrlPr>
          </m:sSubPr>
          <m:e>
            <m:r>
              <w:rPr>
                <w:rFonts w:ascii="Cambria Math" w:hAnsi="Cambria Math"/>
                <w:szCs w:val="20"/>
              </w:rPr>
              <m:t>D</m:t>
            </m:r>
          </m:e>
          <m:sub>
            <m:r>
              <w:rPr>
                <w:rFonts w:ascii="Cambria Math" w:hAnsi="Cambria Math"/>
                <w:szCs w:val="20"/>
              </w:rPr>
              <m:t>tabel.</m:t>
            </m:r>
          </m:sub>
        </m:sSub>
      </m:oMath>
      <w:r w:rsidRPr="006912F6">
        <w:rPr>
          <w:szCs w:val="20"/>
        </w:rPr>
        <w:t xml:space="preserve"> maka Ho diterima artinya data yang dikumpulkan berdistribusi normal. Sedangkan hasil perhitungan uji normalitas untuk data </w:t>
      </w:r>
      <w:r w:rsidRPr="006912F6">
        <w:rPr>
          <w:i/>
          <w:iCs/>
          <w:szCs w:val="20"/>
        </w:rPr>
        <w:t>posttest</w:t>
      </w:r>
      <w:r w:rsidRPr="006912F6">
        <w:rPr>
          <w:szCs w:val="20"/>
        </w:rPr>
        <w:t xml:space="preserve"> diperoleh hasil </w:t>
      </w:r>
      <m:oMath>
        <m:sSub>
          <m:sSubPr>
            <m:ctrlPr>
              <w:rPr>
                <w:rFonts w:ascii="Cambria Math" w:eastAsia="Times New Roman" w:hAnsi="Cambria Math"/>
                <w:i/>
                <w:szCs w:val="20"/>
              </w:rPr>
            </m:ctrlPr>
          </m:sSubPr>
          <m:e>
            <m:r>
              <w:rPr>
                <w:rFonts w:ascii="Cambria Math" w:eastAsia="Times New Roman" w:hAnsi="Cambria Math"/>
                <w:szCs w:val="20"/>
              </w:rPr>
              <m:t>D</m:t>
            </m:r>
          </m:e>
          <m:sub>
            <m:r>
              <w:rPr>
                <w:rFonts w:ascii="Cambria Math" w:eastAsia="Times New Roman" w:hAnsi="Cambria Math"/>
                <w:szCs w:val="20"/>
              </w:rPr>
              <m:t>tabel</m:t>
            </m:r>
          </m:sub>
        </m:sSub>
      </m:oMath>
      <w:r w:rsidRPr="006912F6">
        <w:rPr>
          <w:szCs w:val="20"/>
        </w:rPr>
        <w:t xml:space="preserve"> = </w:t>
      </w:r>
      <m:oMath>
        <m:sSub>
          <m:sSubPr>
            <m:ctrlPr>
              <w:rPr>
                <w:rFonts w:ascii="Cambria Math" w:eastAsia="Times New Roman" w:hAnsi="Cambria Math"/>
                <w:i/>
                <w:szCs w:val="20"/>
              </w:rPr>
            </m:ctrlPr>
          </m:sSubPr>
          <m:e>
            <m:r>
              <w:rPr>
                <w:rFonts w:ascii="Cambria Math" w:eastAsia="Times New Roman" w:hAnsi="Cambria Math"/>
                <w:szCs w:val="20"/>
              </w:rPr>
              <m:t>D</m:t>
            </m:r>
          </m:e>
          <m:sub>
            <m:r>
              <w:rPr>
                <w:rFonts w:ascii="Cambria Math" w:eastAsia="Times New Roman" w:hAnsi="Cambria Math"/>
                <w:szCs w:val="20"/>
              </w:rPr>
              <m:t>(0.05;n)</m:t>
            </m:r>
          </m:sub>
        </m:sSub>
      </m:oMath>
      <w:r w:rsidRPr="006912F6">
        <w:rPr>
          <w:szCs w:val="20"/>
        </w:rPr>
        <w:t xml:space="preserve"> =</w:t>
      </w:r>
      <w:r w:rsidRPr="006912F6">
        <w:rPr>
          <w:rFonts w:ascii="Cambria Math" w:hAnsi="Cambria Math"/>
          <w:i/>
          <w:szCs w:val="20"/>
        </w:rPr>
        <w:br/>
      </w:r>
      <m:oMath>
        <m:sSub>
          <m:sSubPr>
            <m:ctrlPr>
              <w:rPr>
                <w:rFonts w:ascii="Cambria Math" w:eastAsia="Calibri" w:hAnsi="Cambria Math"/>
                <w:i/>
                <w:szCs w:val="20"/>
              </w:rPr>
            </m:ctrlPr>
          </m:sSubPr>
          <m:e>
            <m:r>
              <w:rPr>
                <w:rFonts w:ascii="Cambria Math" w:hAnsi="Cambria Math"/>
                <w:szCs w:val="20"/>
              </w:rPr>
              <m:t>D</m:t>
            </m:r>
          </m:e>
          <m:sub>
            <m:r>
              <w:rPr>
                <w:rFonts w:ascii="Cambria Math" w:hAnsi="Cambria Math"/>
                <w:szCs w:val="20"/>
              </w:rPr>
              <m:t>(0,05, 22)</m:t>
            </m:r>
          </m:sub>
        </m:sSub>
      </m:oMath>
      <w:r w:rsidRPr="006912F6">
        <w:rPr>
          <w:szCs w:val="20"/>
        </w:rPr>
        <w:t xml:space="preserve"> = 0.281. Sedangkan </w:t>
      </w:r>
      <m:oMath>
        <m:sSub>
          <m:sSubPr>
            <m:ctrlPr>
              <w:rPr>
                <w:rFonts w:ascii="Cambria Math" w:eastAsia="Times New Roman" w:hAnsi="Cambria Math"/>
                <w:i/>
                <w:szCs w:val="20"/>
              </w:rPr>
            </m:ctrlPr>
          </m:sSubPr>
          <m:e>
            <m:r>
              <w:rPr>
                <w:rFonts w:ascii="Cambria Math" w:eastAsia="Times New Roman" w:hAnsi="Cambria Math"/>
                <w:szCs w:val="20"/>
              </w:rPr>
              <m:t>D</m:t>
            </m:r>
          </m:e>
          <m:sub>
            <m:r>
              <w:rPr>
                <w:rFonts w:ascii="Cambria Math" w:eastAsia="Times New Roman" w:hAnsi="Cambria Math"/>
                <w:szCs w:val="20"/>
              </w:rPr>
              <m:t>Maks</m:t>
            </m:r>
          </m:sub>
        </m:sSub>
      </m:oMath>
      <w:r w:rsidRPr="006912F6">
        <w:rPr>
          <w:szCs w:val="20"/>
        </w:rPr>
        <w:t xml:space="preserve">  = 0.144. Karena  </w:t>
      </w:r>
      <m:oMath>
        <m:sSub>
          <m:sSubPr>
            <m:ctrlPr>
              <w:rPr>
                <w:rFonts w:ascii="Cambria Math" w:hAnsi="Cambria Math"/>
                <w:i/>
                <w:szCs w:val="20"/>
              </w:rPr>
            </m:ctrlPr>
          </m:sSubPr>
          <m:e>
            <m:r>
              <w:rPr>
                <w:rFonts w:ascii="Cambria Math" w:hAnsi="Cambria Math"/>
                <w:szCs w:val="20"/>
              </w:rPr>
              <m:t>D</m:t>
            </m:r>
          </m:e>
          <m:sub>
            <m:r>
              <w:rPr>
                <w:rFonts w:ascii="Cambria Math" w:hAnsi="Cambria Math"/>
                <w:szCs w:val="20"/>
              </w:rPr>
              <m:t>maks</m:t>
            </m:r>
          </m:sub>
        </m:sSub>
        <m:r>
          <w:rPr>
            <w:rFonts w:ascii="Cambria Math" w:hAnsi="Cambria Math"/>
            <w:szCs w:val="20"/>
          </w:rPr>
          <m:t>&lt;</m:t>
        </m:r>
        <m:sSub>
          <m:sSubPr>
            <m:ctrlPr>
              <w:rPr>
                <w:rFonts w:ascii="Cambria Math" w:hAnsi="Cambria Math"/>
                <w:i/>
                <w:szCs w:val="20"/>
              </w:rPr>
            </m:ctrlPr>
          </m:sSubPr>
          <m:e>
            <m:r>
              <w:rPr>
                <w:rFonts w:ascii="Cambria Math" w:hAnsi="Cambria Math"/>
                <w:szCs w:val="20"/>
              </w:rPr>
              <m:t>D</m:t>
            </m:r>
          </m:e>
          <m:sub>
            <m:r>
              <w:rPr>
                <w:rFonts w:ascii="Cambria Math" w:hAnsi="Cambria Math"/>
                <w:szCs w:val="20"/>
              </w:rPr>
              <m:t>tabel.</m:t>
            </m:r>
          </m:sub>
        </m:sSub>
      </m:oMath>
      <w:r w:rsidRPr="006912F6">
        <w:rPr>
          <w:szCs w:val="20"/>
        </w:rPr>
        <w:t xml:space="preserve"> maka Ho diterima artinya data yang dikumpulkan berdistribusi normal.</w:t>
      </w:r>
    </w:p>
    <w:p w14:paraId="360AC322" w14:textId="77777777" w:rsidR="006912F6" w:rsidRPr="006912F6" w:rsidRDefault="006912F6" w:rsidP="006912F6">
      <w:pPr>
        <w:spacing w:after="160"/>
        <w:jc w:val="both"/>
        <w:rPr>
          <w:rFonts w:ascii="Calibri" w:eastAsia="Calibri" w:hAnsi="Calibri"/>
          <w:szCs w:val="20"/>
        </w:rPr>
      </w:pPr>
      <w:r w:rsidRPr="006912F6">
        <w:rPr>
          <w:szCs w:val="20"/>
        </w:rPr>
        <w:t xml:space="preserve">Data yang sudah dilakukan uji normalitas dan diperoleh hasil bahwa data berdistribusi normal. Maka langkah selanjutnya dilakukan uji hipotesis menggunakan analisis uji-t. Berdasarkan hasil analisis statistik yang telah dilakukan diperoleh nilai </w:t>
      </w:r>
      <w:r w:rsidRPr="006912F6">
        <w:rPr>
          <w:rFonts w:ascii="Cambria Math" w:hAnsi="Cambria Math"/>
          <w:i/>
          <w:szCs w:val="20"/>
        </w:rPr>
        <w:br/>
      </w:r>
      <m:oMath>
        <m:sSub>
          <m:sSubPr>
            <m:ctrlPr>
              <w:rPr>
                <w:rFonts w:ascii="Cambria Math" w:eastAsia="Calibri" w:hAnsi="Cambria Math"/>
                <w:i/>
                <w:szCs w:val="20"/>
              </w:rPr>
            </m:ctrlPr>
          </m:sSubPr>
          <m:e>
            <m:r>
              <w:rPr>
                <w:rFonts w:ascii="Cambria Math" w:hAnsi="Cambria Math"/>
                <w:szCs w:val="20"/>
              </w:rPr>
              <m:t>t</m:t>
            </m:r>
          </m:e>
          <m:sub>
            <m:r>
              <w:rPr>
                <w:rFonts w:ascii="Cambria Math" w:hAnsi="Cambria Math"/>
                <w:szCs w:val="20"/>
              </w:rPr>
              <m:t>hitung</m:t>
            </m:r>
          </m:sub>
        </m:sSub>
        <m:r>
          <w:rPr>
            <w:rFonts w:ascii="Cambria Math" w:hAnsi="Cambria Math"/>
            <w:szCs w:val="20"/>
          </w:rPr>
          <m:t>=31,662</m:t>
        </m:r>
      </m:oMath>
      <w:r w:rsidRPr="006912F6">
        <w:rPr>
          <w:rFonts w:eastAsia="Times New Roman"/>
          <w:szCs w:val="20"/>
        </w:rPr>
        <w:fldChar w:fldCharType="begin"/>
      </w:r>
      <w:r w:rsidRPr="006912F6">
        <w:rPr>
          <w:rFonts w:eastAsia="Times New Roman"/>
          <w:szCs w:val="20"/>
        </w:rPr>
        <w:instrText xml:space="preserve"> QUOTE </w:instrText>
      </w:r>
      <m:oMath>
        <m:sSub>
          <m:sSubPr>
            <m:ctrlPr>
              <w:rPr>
                <w:rFonts w:ascii="Cambria Math" w:hAnsi="Cambria Math"/>
                <w:i/>
                <w:szCs w:val="20"/>
              </w:rPr>
            </m:ctrlPr>
          </m:sSubPr>
          <m:e>
            <m:r>
              <m:rPr>
                <m:sty m:val="p"/>
              </m:rPr>
              <w:rPr>
                <w:rFonts w:ascii="Cambria Math" w:hAnsi="Cambria Math"/>
                <w:szCs w:val="20"/>
              </w:rPr>
              <m:t>t</m:t>
            </m:r>
          </m:e>
          <m:sub>
            <m:r>
              <m:rPr>
                <m:sty m:val="p"/>
              </m:rPr>
              <w:rPr>
                <w:rFonts w:ascii="Cambria Math" w:hAnsi="Cambria Math"/>
                <w:szCs w:val="20"/>
              </w:rPr>
              <m:t>hitung</m:t>
            </m:r>
          </m:sub>
        </m:sSub>
        <m:r>
          <m:rPr>
            <m:sty m:val="p"/>
          </m:rPr>
          <w:rPr>
            <w:rFonts w:ascii="Cambria Math" w:hAnsi="Cambria Math"/>
            <w:szCs w:val="20"/>
          </w:rPr>
          <m:t>=37,545.</m:t>
        </m:r>
      </m:oMath>
      <w:r w:rsidRPr="006912F6">
        <w:rPr>
          <w:rFonts w:eastAsia="Times New Roman"/>
          <w:szCs w:val="20"/>
        </w:rPr>
        <w:instrText xml:space="preserve"> </w:instrText>
      </w:r>
      <w:r w:rsidRPr="006912F6">
        <w:rPr>
          <w:rFonts w:eastAsia="Times New Roman"/>
          <w:szCs w:val="20"/>
        </w:rPr>
        <w:fldChar w:fldCharType="separate"/>
      </w:r>
      <w:r w:rsidRPr="006912F6">
        <w:rPr>
          <w:rFonts w:eastAsia="Times New Roman"/>
          <w:szCs w:val="20"/>
        </w:rPr>
        <w:fldChar w:fldCharType="end"/>
      </w:r>
      <w:r w:rsidRPr="006912F6">
        <w:rPr>
          <w:rFonts w:eastAsia="Times New Roman"/>
          <w:szCs w:val="20"/>
        </w:rPr>
        <w:t xml:space="preserve"> Selanjutnya nilai </w:t>
      </w: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hitung</m:t>
            </m:r>
          </m:sub>
        </m:sSub>
      </m:oMath>
      <w:r w:rsidRPr="006912F6">
        <w:rPr>
          <w:rFonts w:eastAsia="Times New Roman"/>
          <w:szCs w:val="20"/>
        </w:rPr>
        <w:t xml:space="preserve"> dibandingkan dengan nilai </w:t>
      </w: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tabel</m:t>
            </m:r>
          </m:sub>
        </m:sSub>
      </m:oMath>
      <w:r w:rsidRPr="006912F6">
        <w:rPr>
          <w:rFonts w:eastAsia="Times New Roman"/>
          <w:szCs w:val="20"/>
        </w:rPr>
        <w:t xml:space="preserve"> dengan derajat kebebasan (</w:t>
      </w:r>
      <m:oMath>
        <m:r>
          <w:rPr>
            <w:rFonts w:ascii="Cambria Math" w:eastAsia="Times New Roman" w:hAnsi="Cambria Math"/>
            <w:szCs w:val="20"/>
          </w:rPr>
          <m:t>v</m:t>
        </m:r>
      </m:oMath>
      <w:r w:rsidRPr="006912F6">
        <w:rPr>
          <w:rFonts w:eastAsia="Times New Roman"/>
          <w:szCs w:val="20"/>
        </w:rPr>
        <w:t xml:space="preserve">) = 21 dan taraf signifikan </w:t>
      </w:r>
      <m:oMath>
        <m:r>
          <w:rPr>
            <w:rFonts w:ascii="Cambria Math" w:eastAsia="Times New Roman" w:hAnsi="Cambria Math"/>
            <w:szCs w:val="20"/>
          </w:rPr>
          <m:t>(α)</m:t>
        </m:r>
      </m:oMath>
      <w:r w:rsidRPr="006912F6">
        <w:rPr>
          <w:rFonts w:eastAsia="Times New Roman"/>
          <w:szCs w:val="20"/>
        </w:rPr>
        <w:t xml:space="preserve"> sebesar 5%. Maka nilai dari </w:t>
      </w:r>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tabel</m:t>
            </m:r>
          </m:sub>
        </m:sSub>
        <m:r>
          <w:rPr>
            <w:rFonts w:ascii="Cambria Math" w:hAnsi="Cambria Math"/>
            <w:szCs w:val="20"/>
          </w:rPr>
          <m:t xml:space="preserve"> </m:t>
        </m:r>
      </m:oMath>
      <w:r w:rsidRPr="006912F6">
        <w:rPr>
          <w:rFonts w:eastAsia="Times New Roman"/>
          <w:szCs w:val="20"/>
        </w:rPr>
        <w:t>=</w:t>
      </w:r>
      <m:oMath>
        <m:sSub>
          <m:sSubPr>
            <m:ctrlPr>
              <w:rPr>
                <w:rFonts w:ascii="Cambria Math" w:eastAsia="Calibri" w:hAnsi="Cambria Math"/>
                <w:i/>
                <w:szCs w:val="20"/>
              </w:rPr>
            </m:ctrlPr>
          </m:sSubPr>
          <m:e>
            <m:r>
              <w:rPr>
                <w:rFonts w:ascii="Cambria Math" w:hAnsi="Cambria Math"/>
                <w:szCs w:val="20"/>
              </w:rPr>
              <m:t>t</m:t>
            </m:r>
          </m:e>
          <m:sub>
            <m:r>
              <w:rPr>
                <w:rFonts w:ascii="Cambria Math" w:hAnsi="Cambria Math"/>
                <w:szCs w:val="20"/>
              </w:rPr>
              <m:t>(0.025;22)</m:t>
            </m:r>
          </m:sub>
        </m:sSub>
      </m:oMath>
      <w:r w:rsidRPr="006912F6">
        <w:rPr>
          <w:rFonts w:eastAsia="Times New Roman"/>
          <w:szCs w:val="20"/>
        </w:rPr>
        <w:t xml:space="preserve"> = 2,080</w:t>
      </w:r>
      <w:r w:rsidRPr="006912F6">
        <w:rPr>
          <w:szCs w:val="20"/>
        </w:rPr>
        <w:t>.</w:t>
      </w:r>
      <w:r w:rsidRPr="006912F6">
        <w:rPr>
          <w:rFonts w:eastAsia="Times New Roman"/>
          <w:szCs w:val="20"/>
        </w:rPr>
        <w:t xml:space="preserve"> Dengan melihat kriteria penolakan </w:t>
      </w:r>
      <m:oMath>
        <m:sSub>
          <m:sSubPr>
            <m:ctrlPr>
              <w:rPr>
                <w:rFonts w:ascii="Cambria Math" w:eastAsia="Times New Roman" w:hAnsi="Cambria Math"/>
                <w:i/>
                <w:szCs w:val="20"/>
              </w:rPr>
            </m:ctrlPr>
          </m:sSubPr>
          <m:e>
            <m:r>
              <w:rPr>
                <w:rFonts w:ascii="Cambria Math" w:eastAsia="Times New Roman" w:hAnsi="Cambria Math"/>
                <w:szCs w:val="20"/>
              </w:rPr>
              <m:t>H</m:t>
            </m:r>
          </m:e>
          <m:sub>
            <m:r>
              <w:rPr>
                <w:rFonts w:ascii="Cambria Math" w:eastAsia="Times New Roman" w:hAnsi="Cambria Math"/>
                <w:szCs w:val="20"/>
              </w:rPr>
              <m:t>0</m:t>
            </m:r>
          </m:sub>
        </m:sSub>
      </m:oMath>
      <w:r w:rsidRPr="006912F6">
        <w:rPr>
          <w:rFonts w:eastAsia="Times New Roman"/>
          <w:szCs w:val="20"/>
        </w:rPr>
        <w:t xml:space="preserve"> maka dapat disimpulkan bahwasanya </w:t>
      </w:r>
      <w:r w:rsidRPr="006912F6">
        <w:rPr>
          <w:szCs w:val="20"/>
        </w:rPr>
        <w:t xml:space="preserve">penggunaan </w:t>
      </w:r>
      <w:r w:rsidRPr="006912F6">
        <w:rPr>
          <w:i/>
          <w:iCs/>
          <w:szCs w:val="20"/>
        </w:rPr>
        <w:t xml:space="preserve">software Maple 18 </w:t>
      </w:r>
      <w:r w:rsidRPr="006912F6">
        <w:rPr>
          <w:szCs w:val="20"/>
        </w:rPr>
        <w:t>efektif terhadap hasil belajar mahasiswa pada mata kuliah pendidikan dan konsep dasar matematika.</w:t>
      </w:r>
    </w:p>
    <w:p w14:paraId="55ECCCA3" w14:textId="77777777" w:rsidR="006912F6" w:rsidRPr="006912F6" w:rsidRDefault="006912F6" w:rsidP="006912F6">
      <w:pPr>
        <w:ind w:firstLine="720"/>
        <w:jc w:val="both"/>
        <w:rPr>
          <w:szCs w:val="20"/>
        </w:rPr>
      </w:pPr>
      <w:r w:rsidRPr="006912F6">
        <w:rPr>
          <w:szCs w:val="20"/>
        </w:rPr>
        <w:t xml:space="preserve">Selesai melaksanakan perkuliahan pendidikan dan konsep dasar matematika, mahasiswa diharuskan mengisi angket yang sudah disediakan untuk memberikan respon terhadap penggunaan </w:t>
      </w:r>
      <w:r w:rsidRPr="006912F6">
        <w:rPr>
          <w:i/>
          <w:iCs/>
          <w:szCs w:val="20"/>
        </w:rPr>
        <w:t xml:space="preserve">software Maple 18 </w:t>
      </w:r>
      <w:r w:rsidRPr="006912F6">
        <w:rPr>
          <w:szCs w:val="20"/>
        </w:rPr>
        <w:t>selama perkuliahan berlangsung. Berdasarkan hasil angket respon yang sudah diberikan oleh mahasiswa diperoleh hasil berikut :</w:t>
      </w:r>
    </w:p>
    <w:p w14:paraId="78736885" w14:textId="77777777" w:rsidR="006912F6" w:rsidRPr="006912F6" w:rsidRDefault="006912F6" w:rsidP="006912F6">
      <w:pPr>
        <w:pStyle w:val="PythagorasBody"/>
        <w:ind w:left="810" w:hanging="990"/>
        <w:jc w:val="center"/>
        <w:rPr>
          <w:b/>
          <w:sz w:val="20"/>
          <w:szCs w:val="20"/>
          <w:lang w:val="en-US"/>
        </w:rPr>
      </w:pPr>
      <w:r w:rsidRPr="006912F6">
        <w:rPr>
          <w:b/>
          <w:sz w:val="20"/>
          <w:szCs w:val="20"/>
        </w:rPr>
        <w:t xml:space="preserve">Tabel </w:t>
      </w:r>
      <w:r w:rsidRPr="006912F6">
        <w:rPr>
          <w:b/>
          <w:sz w:val="20"/>
          <w:szCs w:val="20"/>
          <w:lang w:val="en-US"/>
        </w:rPr>
        <w:t>4</w:t>
      </w:r>
      <w:r w:rsidRPr="006912F6">
        <w:rPr>
          <w:b/>
          <w:sz w:val="20"/>
          <w:szCs w:val="20"/>
        </w:rPr>
        <w:t xml:space="preserve">. </w:t>
      </w:r>
      <w:r w:rsidRPr="006912F6">
        <w:rPr>
          <w:b/>
          <w:sz w:val="20"/>
          <w:szCs w:val="20"/>
          <w:lang w:val="en-US"/>
        </w:rPr>
        <w:t>Hasil Angket Respon Mahasiswa</w:t>
      </w:r>
    </w:p>
    <w:tbl>
      <w:tblPr>
        <w:tblW w:w="5716" w:type="dxa"/>
        <w:jc w:val="center"/>
        <w:tblLayout w:type="fixed"/>
        <w:tblLook w:val="04A0" w:firstRow="1" w:lastRow="0" w:firstColumn="1" w:lastColumn="0" w:noHBand="0" w:noVBand="1"/>
      </w:tblPr>
      <w:tblGrid>
        <w:gridCol w:w="3147"/>
        <w:gridCol w:w="812"/>
        <w:gridCol w:w="630"/>
        <w:gridCol w:w="540"/>
        <w:gridCol w:w="346"/>
        <w:gridCol w:w="241"/>
      </w:tblGrid>
      <w:tr w:rsidR="006912F6" w:rsidRPr="006912F6" w14:paraId="1320D9A0" w14:textId="77777777" w:rsidTr="006912F6">
        <w:trPr>
          <w:gridAfter w:val="1"/>
          <w:wAfter w:w="241" w:type="dxa"/>
          <w:trHeight w:val="300"/>
          <w:jc w:val="center"/>
        </w:trPr>
        <w:tc>
          <w:tcPr>
            <w:tcW w:w="3147" w:type="dxa"/>
            <w:vMerge w:val="restart"/>
            <w:tcBorders>
              <w:top w:val="single" w:sz="4" w:space="0" w:color="auto"/>
            </w:tcBorders>
            <w:shd w:val="clear" w:color="auto" w:fill="auto"/>
            <w:vAlign w:val="center"/>
            <w:hideMark/>
          </w:tcPr>
          <w:p w14:paraId="7E7DB850" w14:textId="77777777" w:rsidR="006912F6" w:rsidRPr="006912F6" w:rsidRDefault="006912F6" w:rsidP="00CF1282">
            <w:pPr>
              <w:jc w:val="center"/>
              <w:rPr>
                <w:rFonts w:eastAsia="Times New Roman"/>
                <w:b/>
                <w:bCs/>
                <w:color w:val="000000"/>
                <w:szCs w:val="20"/>
              </w:rPr>
            </w:pPr>
            <w:r w:rsidRPr="006912F6">
              <w:rPr>
                <w:rFonts w:eastAsia="Times New Roman"/>
                <w:b/>
                <w:bCs/>
                <w:szCs w:val="20"/>
              </w:rPr>
              <w:t>Pernyataan</w:t>
            </w:r>
          </w:p>
        </w:tc>
        <w:tc>
          <w:tcPr>
            <w:tcW w:w="2328" w:type="dxa"/>
            <w:gridSpan w:val="4"/>
            <w:tcBorders>
              <w:top w:val="single" w:sz="4" w:space="0" w:color="auto"/>
              <w:right w:val="nil"/>
            </w:tcBorders>
            <w:shd w:val="clear" w:color="auto" w:fill="auto"/>
            <w:vAlign w:val="center"/>
            <w:hideMark/>
          </w:tcPr>
          <w:p w14:paraId="3814DAF6" w14:textId="77777777" w:rsidR="006912F6" w:rsidRPr="006912F6" w:rsidRDefault="006912F6" w:rsidP="00CF1282">
            <w:pPr>
              <w:jc w:val="center"/>
              <w:rPr>
                <w:rFonts w:eastAsia="Times New Roman"/>
                <w:b/>
                <w:bCs/>
                <w:color w:val="000000"/>
                <w:szCs w:val="20"/>
              </w:rPr>
            </w:pPr>
            <w:r w:rsidRPr="006912F6">
              <w:rPr>
                <w:rFonts w:eastAsia="Times New Roman"/>
                <w:b/>
                <w:bCs/>
                <w:szCs w:val="20"/>
              </w:rPr>
              <w:t>Frekuensi</w:t>
            </w:r>
          </w:p>
        </w:tc>
      </w:tr>
      <w:tr w:rsidR="006912F6" w:rsidRPr="006912F6" w14:paraId="2E7E0E80" w14:textId="77777777" w:rsidTr="006912F6">
        <w:trPr>
          <w:gridAfter w:val="1"/>
          <w:wAfter w:w="241" w:type="dxa"/>
          <w:trHeight w:val="300"/>
          <w:jc w:val="center"/>
        </w:trPr>
        <w:tc>
          <w:tcPr>
            <w:tcW w:w="3147" w:type="dxa"/>
            <w:vMerge/>
            <w:tcBorders>
              <w:bottom w:val="single" w:sz="4" w:space="0" w:color="auto"/>
            </w:tcBorders>
            <w:shd w:val="clear" w:color="auto" w:fill="auto"/>
            <w:vAlign w:val="center"/>
            <w:hideMark/>
          </w:tcPr>
          <w:p w14:paraId="6E4982D3" w14:textId="77777777" w:rsidR="006912F6" w:rsidRPr="006912F6" w:rsidRDefault="006912F6" w:rsidP="00CF1282">
            <w:pPr>
              <w:rPr>
                <w:rFonts w:eastAsia="Times New Roman"/>
                <w:b/>
                <w:bCs/>
                <w:color w:val="000000"/>
                <w:szCs w:val="20"/>
              </w:rPr>
            </w:pPr>
          </w:p>
        </w:tc>
        <w:tc>
          <w:tcPr>
            <w:tcW w:w="812" w:type="dxa"/>
            <w:tcBorders>
              <w:bottom w:val="single" w:sz="4" w:space="0" w:color="auto"/>
            </w:tcBorders>
            <w:shd w:val="clear" w:color="auto" w:fill="auto"/>
            <w:vAlign w:val="center"/>
            <w:hideMark/>
          </w:tcPr>
          <w:p w14:paraId="152CBF3B" w14:textId="77777777" w:rsidR="006912F6" w:rsidRPr="006912F6" w:rsidRDefault="006912F6" w:rsidP="00CF1282">
            <w:pPr>
              <w:jc w:val="center"/>
              <w:rPr>
                <w:rFonts w:eastAsia="Times New Roman"/>
                <w:b/>
                <w:bCs/>
                <w:color w:val="000000"/>
                <w:szCs w:val="20"/>
              </w:rPr>
            </w:pPr>
            <w:r w:rsidRPr="006912F6">
              <w:rPr>
                <w:rFonts w:eastAsia="Times New Roman"/>
                <w:b/>
                <w:bCs/>
                <w:szCs w:val="20"/>
              </w:rPr>
              <w:t>4</w:t>
            </w:r>
          </w:p>
        </w:tc>
        <w:tc>
          <w:tcPr>
            <w:tcW w:w="630" w:type="dxa"/>
            <w:tcBorders>
              <w:bottom w:val="single" w:sz="4" w:space="0" w:color="auto"/>
            </w:tcBorders>
            <w:shd w:val="clear" w:color="auto" w:fill="auto"/>
            <w:vAlign w:val="center"/>
            <w:hideMark/>
          </w:tcPr>
          <w:p w14:paraId="70B10788" w14:textId="77777777" w:rsidR="006912F6" w:rsidRPr="006912F6" w:rsidRDefault="006912F6" w:rsidP="00CF1282">
            <w:pPr>
              <w:jc w:val="center"/>
              <w:rPr>
                <w:rFonts w:eastAsia="Times New Roman"/>
                <w:b/>
                <w:bCs/>
                <w:color w:val="000000"/>
                <w:szCs w:val="20"/>
              </w:rPr>
            </w:pPr>
            <w:r w:rsidRPr="006912F6">
              <w:rPr>
                <w:rFonts w:eastAsia="Times New Roman"/>
                <w:b/>
                <w:bCs/>
                <w:szCs w:val="20"/>
              </w:rPr>
              <w:t>3</w:t>
            </w:r>
          </w:p>
        </w:tc>
        <w:tc>
          <w:tcPr>
            <w:tcW w:w="540" w:type="dxa"/>
            <w:tcBorders>
              <w:bottom w:val="single" w:sz="4" w:space="0" w:color="auto"/>
            </w:tcBorders>
            <w:shd w:val="clear" w:color="auto" w:fill="auto"/>
            <w:vAlign w:val="center"/>
            <w:hideMark/>
          </w:tcPr>
          <w:p w14:paraId="527AE916" w14:textId="77777777" w:rsidR="006912F6" w:rsidRPr="006912F6" w:rsidRDefault="006912F6" w:rsidP="00CF1282">
            <w:pPr>
              <w:jc w:val="center"/>
              <w:rPr>
                <w:rFonts w:eastAsia="Times New Roman"/>
                <w:b/>
                <w:bCs/>
                <w:color w:val="000000"/>
                <w:szCs w:val="20"/>
              </w:rPr>
            </w:pPr>
            <w:r w:rsidRPr="006912F6">
              <w:rPr>
                <w:rFonts w:eastAsia="Times New Roman"/>
                <w:b/>
                <w:bCs/>
                <w:szCs w:val="20"/>
              </w:rPr>
              <w:t>2</w:t>
            </w:r>
          </w:p>
        </w:tc>
        <w:tc>
          <w:tcPr>
            <w:tcW w:w="346" w:type="dxa"/>
            <w:tcBorders>
              <w:bottom w:val="single" w:sz="4" w:space="0" w:color="auto"/>
            </w:tcBorders>
            <w:shd w:val="clear" w:color="auto" w:fill="auto"/>
            <w:vAlign w:val="center"/>
            <w:hideMark/>
          </w:tcPr>
          <w:p w14:paraId="504CD46C" w14:textId="77777777" w:rsidR="006912F6" w:rsidRPr="006912F6" w:rsidRDefault="006912F6" w:rsidP="00CF1282">
            <w:pPr>
              <w:jc w:val="center"/>
              <w:rPr>
                <w:rFonts w:eastAsia="Times New Roman"/>
                <w:b/>
                <w:bCs/>
                <w:color w:val="000000"/>
                <w:szCs w:val="20"/>
              </w:rPr>
            </w:pPr>
            <w:r w:rsidRPr="006912F6">
              <w:rPr>
                <w:rFonts w:eastAsia="Times New Roman"/>
                <w:b/>
                <w:bCs/>
                <w:szCs w:val="20"/>
              </w:rPr>
              <w:t>1</w:t>
            </w:r>
          </w:p>
        </w:tc>
      </w:tr>
      <w:tr w:rsidR="006912F6" w:rsidRPr="006912F6" w14:paraId="322B0209" w14:textId="77777777" w:rsidTr="006912F6">
        <w:trPr>
          <w:gridAfter w:val="1"/>
          <w:wAfter w:w="241" w:type="dxa"/>
          <w:trHeight w:val="691"/>
          <w:jc w:val="center"/>
        </w:trPr>
        <w:tc>
          <w:tcPr>
            <w:tcW w:w="3147" w:type="dxa"/>
            <w:tcBorders>
              <w:top w:val="single" w:sz="4" w:space="0" w:color="auto"/>
              <w:left w:val="nil"/>
            </w:tcBorders>
            <w:shd w:val="clear" w:color="auto" w:fill="auto"/>
            <w:vAlign w:val="center"/>
            <w:hideMark/>
          </w:tcPr>
          <w:p w14:paraId="34FF011E" w14:textId="77777777" w:rsidR="006912F6" w:rsidRPr="006912F6" w:rsidRDefault="006912F6" w:rsidP="00CF1282">
            <w:pPr>
              <w:rPr>
                <w:rFonts w:eastAsia="Times New Roman"/>
                <w:color w:val="000000"/>
                <w:szCs w:val="20"/>
              </w:rPr>
            </w:pPr>
            <w:r w:rsidRPr="006912F6">
              <w:rPr>
                <w:rFonts w:eastAsia="Times New Roman"/>
                <w:color w:val="000000"/>
                <w:szCs w:val="20"/>
              </w:rPr>
              <w:t>Proses pembelajaran menggunakan aplikasi MAPLE 18 adalah hal baru bagi saya</w:t>
            </w:r>
          </w:p>
        </w:tc>
        <w:tc>
          <w:tcPr>
            <w:tcW w:w="812" w:type="dxa"/>
            <w:tcBorders>
              <w:top w:val="single" w:sz="4" w:space="0" w:color="auto"/>
            </w:tcBorders>
            <w:shd w:val="clear" w:color="auto" w:fill="auto"/>
            <w:vAlign w:val="center"/>
            <w:hideMark/>
          </w:tcPr>
          <w:p w14:paraId="35DAB3B7" w14:textId="77777777" w:rsidR="006912F6" w:rsidRPr="006912F6" w:rsidRDefault="006912F6" w:rsidP="00CF1282">
            <w:pPr>
              <w:jc w:val="center"/>
              <w:rPr>
                <w:rFonts w:eastAsia="Times New Roman"/>
                <w:color w:val="000000"/>
                <w:szCs w:val="20"/>
              </w:rPr>
            </w:pPr>
            <w:r w:rsidRPr="006912F6">
              <w:rPr>
                <w:color w:val="000000"/>
                <w:szCs w:val="20"/>
              </w:rPr>
              <w:t>20</w:t>
            </w:r>
          </w:p>
        </w:tc>
        <w:tc>
          <w:tcPr>
            <w:tcW w:w="630" w:type="dxa"/>
            <w:tcBorders>
              <w:top w:val="single" w:sz="4" w:space="0" w:color="auto"/>
            </w:tcBorders>
            <w:shd w:val="clear" w:color="auto" w:fill="auto"/>
            <w:vAlign w:val="center"/>
            <w:hideMark/>
          </w:tcPr>
          <w:p w14:paraId="222D48D3" w14:textId="77777777" w:rsidR="006912F6" w:rsidRPr="006912F6" w:rsidRDefault="006912F6" w:rsidP="00CF1282">
            <w:pPr>
              <w:jc w:val="center"/>
              <w:rPr>
                <w:rFonts w:eastAsia="Times New Roman"/>
                <w:color w:val="000000"/>
                <w:szCs w:val="20"/>
              </w:rPr>
            </w:pPr>
            <w:r w:rsidRPr="006912F6">
              <w:rPr>
                <w:color w:val="000000"/>
                <w:szCs w:val="20"/>
              </w:rPr>
              <w:t>2</w:t>
            </w:r>
          </w:p>
        </w:tc>
        <w:tc>
          <w:tcPr>
            <w:tcW w:w="540" w:type="dxa"/>
            <w:tcBorders>
              <w:top w:val="single" w:sz="4" w:space="0" w:color="auto"/>
            </w:tcBorders>
            <w:shd w:val="clear" w:color="auto" w:fill="auto"/>
            <w:vAlign w:val="center"/>
            <w:hideMark/>
          </w:tcPr>
          <w:p w14:paraId="3E4F9C39" w14:textId="77777777" w:rsidR="006912F6" w:rsidRPr="006912F6" w:rsidRDefault="006912F6" w:rsidP="00CF1282">
            <w:pPr>
              <w:jc w:val="center"/>
              <w:rPr>
                <w:rFonts w:eastAsia="Times New Roman"/>
                <w:color w:val="000000"/>
                <w:szCs w:val="20"/>
              </w:rPr>
            </w:pPr>
            <w:r w:rsidRPr="006912F6">
              <w:rPr>
                <w:color w:val="000000"/>
                <w:szCs w:val="20"/>
              </w:rPr>
              <w:t> </w:t>
            </w:r>
          </w:p>
        </w:tc>
        <w:tc>
          <w:tcPr>
            <w:tcW w:w="346" w:type="dxa"/>
            <w:tcBorders>
              <w:top w:val="single" w:sz="4" w:space="0" w:color="auto"/>
            </w:tcBorders>
            <w:shd w:val="clear" w:color="auto" w:fill="auto"/>
            <w:vAlign w:val="center"/>
            <w:hideMark/>
          </w:tcPr>
          <w:p w14:paraId="0F28FAD2"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r>
      <w:tr w:rsidR="006912F6" w:rsidRPr="006912F6" w14:paraId="6EA7D930" w14:textId="77777777" w:rsidTr="006912F6">
        <w:trPr>
          <w:gridAfter w:val="1"/>
          <w:wAfter w:w="241" w:type="dxa"/>
          <w:trHeight w:val="610"/>
          <w:jc w:val="center"/>
        </w:trPr>
        <w:tc>
          <w:tcPr>
            <w:tcW w:w="3147" w:type="dxa"/>
            <w:tcBorders>
              <w:top w:val="nil"/>
              <w:left w:val="nil"/>
            </w:tcBorders>
            <w:shd w:val="clear" w:color="auto" w:fill="auto"/>
            <w:vAlign w:val="center"/>
            <w:hideMark/>
          </w:tcPr>
          <w:p w14:paraId="36F9F281" w14:textId="77777777" w:rsidR="006912F6" w:rsidRPr="006912F6" w:rsidRDefault="006912F6" w:rsidP="00CF1282">
            <w:pPr>
              <w:rPr>
                <w:rFonts w:eastAsia="Times New Roman"/>
                <w:color w:val="000000"/>
                <w:szCs w:val="20"/>
              </w:rPr>
            </w:pPr>
            <w:r w:rsidRPr="006912F6">
              <w:rPr>
                <w:rFonts w:eastAsia="Times New Roman"/>
                <w:color w:val="000000"/>
                <w:szCs w:val="20"/>
              </w:rPr>
              <w:t>Saya merasa senang mengikuti perkuliahan PKDM menggunakan MAPLE 18</w:t>
            </w:r>
          </w:p>
        </w:tc>
        <w:tc>
          <w:tcPr>
            <w:tcW w:w="812" w:type="dxa"/>
            <w:tcBorders>
              <w:top w:val="nil"/>
            </w:tcBorders>
            <w:shd w:val="clear" w:color="auto" w:fill="auto"/>
            <w:vAlign w:val="center"/>
            <w:hideMark/>
          </w:tcPr>
          <w:p w14:paraId="2DD91389" w14:textId="77777777" w:rsidR="006912F6" w:rsidRPr="006912F6" w:rsidRDefault="006912F6" w:rsidP="00CF1282">
            <w:pPr>
              <w:jc w:val="center"/>
              <w:rPr>
                <w:rFonts w:eastAsia="Times New Roman"/>
                <w:color w:val="000000"/>
                <w:szCs w:val="20"/>
              </w:rPr>
            </w:pPr>
            <w:r w:rsidRPr="006912F6">
              <w:rPr>
                <w:color w:val="000000"/>
                <w:szCs w:val="20"/>
              </w:rPr>
              <w:t>21</w:t>
            </w:r>
          </w:p>
        </w:tc>
        <w:tc>
          <w:tcPr>
            <w:tcW w:w="630" w:type="dxa"/>
            <w:tcBorders>
              <w:top w:val="nil"/>
            </w:tcBorders>
            <w:shd w:val="clear" w:color="auto" w:fill="auto"/>
            <w:vAlign w:val="center"/>
            <w:hideMark/>
          </w:tcPr>
          <w:p w14:paraId="7BCF2BFC" w14:textId="77777777" w:rsidR="006912F6" w:rsidRPr="006912F6" w:rsidRDefault="006912F6" w:rsidP="00CF1282">
            <w:pPr>
              <w:jc w:val="center"/>
              <w:rPr>
                <w:rFonts w:eastAsia="Times New Roman"/>
                <w:color w:val="000000"/>
                <w:szCs w:val="20"/>
              </w:rPr>
            </w:pPr>
            <w:r w:rsidRPr="006912F6">
              <w:rPr>
                <w:color w:val="000000"/>
                <w:szCs w:val="20"/>
              </w:rPr>
              <w:t>1</w:t>
            </w:r>
          </w:p>
        </w:tc>
        <w:tc>
          <w:tcPr>
            <w:tcW w:w="540" w:type="dxa"/>
            <w:tcBorders>
              <w:top w:val="nil"/>
            </w:tcBorders>
            <w:shd w:val="clear" w:color="auto" w:fill="auto"/>
            <w:vAlign w:val="center"/>
            <w:hideMark/>
          </w:tcPr>
          <w:p w14:paraId="55D74BBF" w14:textId="77777777" w:rsidR="006912F6" w:rsidRPr="006912F6" w:rsidRDefault="006912F6" w:rsidP="00CF1282">
            <w:pPr>
              <w:jc w:val="center"/>
              <w:rPr>
                <w:rFonts w:eastAsia="Times New Roman"/>
                <w:color w:val="000000"/>
                <w:szCs w:val="20"/>
              </w:rPr>
            </w:pPr>
            <w:r w:rsidRPr="006912F6">
              <w:rPr>
                <w:color w:val="000000"/>
                <w:szCs w:val="20"/>
              </w:rPr>
              <w:t> </w:t>
            </w:r>
          </w:p>
        </w:tc>
        <w:tc>
          <w:tcPr>
            <w:tcW w:w="346" w:type="dxa"/>
            <w:tcBorders>
              <w:top w:val="nil"/>
            </w:tcBorders>
            <w:shd w:val="clear" w:color="auto" w:fill="auto"/>
            <w:vAlign w:val="center"/>
            <w:hideMark/>
          </w:tcPr>
          <w:p w14:paraId="3F81B920"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r>
      <w:tr w:rsidR="006912F6" w:rsidRPr="006912F6" w14:paraId="09CB229D" w14:textId="77777777" w:rsidTr="006912F6">
        <w:trPr>
          <w:gridAfter w:val="1"/>
          <w:wAfter w:w="241" w:type="dxa"/>
          <w:trHeight w:val="511"/>
          <w:jc w:val="center"/>
        </w:trPr>
        <w:tc>
          <w:tcPr>
            <w:tcW w:w="3147" w:type="dxa"/>
            <w:tcBorders>
              <w:top w:val="nil"/>
              <w:left w:val="nil"/>
            </w:tcBorders>
            <w:shd w:val="clear" w:color="auto" w:fill="auto"/>
            <w:vAlign w:val="center"/>
            <w:hideMark/>
          </w:tcPr>
          <w:p w14:paraId="3843FB1A" w14:textId="77777777" w:rsidR="006912F6" w:rsidRPr="006912F6" w:rsidRDefault="006912F6" w:rsidP="00CF1282">
            <w:pPr>
              <w:rPr>
                <w:rFonts w:eastAsia="Times New Roman"/>
                <w:color w:val="000000"/>
                <w:szCs w:val="20"/>
              </w:rPr>
            </w:pPr>
            <w:r w:rsidRPr="006912F6">
              <w:rPr>
                <w:rFonts w:eastAsia="Times New Roman"/>
                <w:color w:val="000000"/>
                <w:szCs w:val="20"/>
              </w:rPr>
              <w:t>Pengoperasian MAPLE 18 sangat mudah bagi saya</w:t>
            </w:r>
          </w:p>
        </w:tc>
        <w:tc>
          <w:tcPr>
            <w:tcW w:w="812" w:type="dxa"/>
            <w:tcBorders>
              <w:top w:val="nil"/>
            </w:tcBorders>
            <w:shd w:val="clear" w:color="auto" w:fill="auto"/>
            <w:vAlign w:val="center"/>
            <w:hideMark/>
          </w:tcPr>
          <w:p w14:paraId="2304E73E" w14:textId="77777777" w:rsidR="006912F6" w:rsidRPr="006912F6" w:rsidRDefault="006912F6" w:rsidP="00CF1282">
            <w:pPr>
              <w:jc w:val="center"/>
              <w:rPr>
                <w:rFonts w:eastAsia="Times New Roman"/>
                <w:color w:val="000000"/>
                <w:szCs w:val="20"/>
              </w:rPr>
            </w:pPr>
            <w:r w:rsidRPr="006912F6">
              <w:rPr>
                <w:color w:val="000000"/>
                <w:szCs w:val="20"/>
              </w:rPr>
              <w:t>20</w:t>
            </w:r>
          </w:p>
        </w:tc>
        <w:tc>
          <w:tcPr>
            <w:tcW w:w="630" w:type="dxa"/>
            <w:tcBorders>
              <w:top w:val="nil"/>
            </w:tcBorders>
            <w:shd w:val="clear" w:color="auto" w:fill="auto"/>
            <w:vAlign w:val="center"/>
            <w:hideMark/>
          </w:tcPr>
          <w:p w14:paraId="0E28045A" w14:textId="77777777" w:rsidR="006912F6" w:rsidRPr="006912F6" w:rsidRDefault="006912F6" w:rsidP="00CF1282">
            <w:pPr>
              <w:jc w:val="center"/>
              <w:rPr>
                <w:rFonts w:eastAsia="Times New Roman"/>
                <w:color w:val="000000"/>
                <w:szCs w:val="20"/>
              </w:rPr>
            </w:pPr>
            <w:r w:rsidRPr="006912F6">
              <w:rPr>
                <w:color w:val="000000"/>
                <w:szCs w:val="20"/>
              </w:rPr>
              <w:t>1</w:t>
            </w:r>
          </w:p>
        </w:tc>
        <w:tc>
          <w:tcPr>
            <w:tcW w:w="540" w:type="dxa"/>
            <w:tcBorders>
              <w:top w:val="nil"/>
            </w:tcBorders>
            <w:shd w:val="clear" w:color="auto" w:fill="auto"/>
            <w:vAlign w:val="center"/>
            <w:hideMark/>
          </w:tcPr>
          <w:p w14:paraId="303BA778" w14:textId="77777777" w:rsidR="006912F6" w:rsidRPr="006912F6" w:rsidRDefault="006912F6" w:rsidP="00CF1282">
            <w:pPr>
              <w:jc w:val="center"/>
              <w:rPr>
                <w:rFonts w:eastAsia="Times New Roman"/>
                <w:color w:val="000000"/>
                <w:szCs w:val="20"/>
              </w:rPr>
            </w:pPr>
            <w:r w:rsidRPr="006912F6">
              <w:rPr>
                <w:color w:val="000000"/>
                <w:szCs w:val="20"/>
              </w:rPr>
              <w:t>1</w:t>
            </w:r>
          </w:p>
        </w:tc>
        <w:tc>
          <w:tcPr>
            <w:tcW w:w="346" w:type="dxa"/>
            <w:tcBorders>
              <w:top w:val="nil"/>
            </w:tcBorders>
            <w:shd w:val="clear" w:color="auto" w:fill="auto"/>
            <w:vAlign w:val="center"/>
            <w:hideMark/>
          </w:tcPr>
          <w:p w14:paraId="7B9477F6"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r>
      <w:tr w:rsidR="006912F6" w:rsidRPr="006912F6" w14:paraId="75C1A5D8" w14:textId="77777777" w:rsidTr="006912F6">
        <w:trPr>
          <w:gridAfter w:val="1"/>
          <w:wAfter w:w="241" w:type="dxa"/>
          <w:trHeight w:val="801"/>
          <w:jc w:val="center"/>
        </w:trPr>
        <w:tc>
          <w:tcPr>
            <w:tcW w:w="3147" w:type="dxa"/>
            <w:tcBorders>
              <w:top w:val="nil"/>
              <w:left w:val="nil"/>
            </w:tcBorders>
            <w:shd w:val="clear" w:color="auto" w:fill="auto"/>
            <w:vAlign w:val="center"/>
            <w:hideMark/>
          </w:tcPr>
          <w:p w14:paraId="50FB9975" w14:textId="77777777" w:rsidR="006912F6" w:rsidRPr="006912F6" w:rsidRDefault="006912F6" w:rsidP="00CF1282">
            <w:pPr>
              <w:rPr>
                <w:rFonts w:eastAsia="Times New Roman"/>
                <w:color w:val="000000"/>
                <w:szCs w:val="20"/>
              </w:rPr>
            </w:pPr>
            <w:r w:rsidRPr="006912F6">
              <w:rPr>
                <w:rFonts w:eastAsia="Times New Roman"/>
                <w:color w:val="000000"/>
                <w:szCs w:val="20"/>
              </w:rPr>
              <w:t xml:space="preserve">Perkuliahan PKDM menggunakan MAPLE 18  dapat meningkatkan motivasi belajar saya dalam proses pembelajaran </w:t>
            </w:r>
          </w:p>
        </w:tc>
        <w:tc>
          <w:tcPr>
            <w:tcW w:w="812" w:type="dxa"/>
            <w:tcBorders>
              <w:top w:val="nil"/>
            </w:tcBorders>
            <w:shd w:val="clear" w:color="auto" w:fill="auto"/>
            <w:vAlign w:val="center"/>
            <w:hideMark/>
          </w:tcPr>
          <w:p w14:paraId="5F3AEEB9"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19</w:t>
            </w:r>
          </w:p>
        </w:tc>
        <w:tc>
          <w:tcPr>
            <w:tcW w:w="630" w:type="dxa"/>
            <w:tcBorders>
              <w:top w:val="nil"/>
            </w:tcBorders>
            <w:shd w:val="clear" w:color="auto" w:fill="auto"/>
            <w:vAlign w:val="center"/>
            <w:hideMark/>
          </w:tcPr>
          <w:p w14:paraId="72E52B83"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3</w:t>
            </w:r>
          </w:p>
        </w:tc>
        <w:tc>
          <w:tcPr>
            <w:tcW w:w="540" w:type="dxa"/>
            <w:tcBorders>
              <w:top w:val="nil"/>
            </w:tcBorders>
            <w:shd w:val="clear" w:color="auto" w:fill="auto"/>
            <w:vAlign w:val="center"/>
            <w:hideMark/>
          </w:tcPr>
          <w:p w14:paraId="5CC3278A"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45D0C927"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r>
      <w:tr w:rsidR="006912F6" w:rsidRPr="006912F6" w14:paraId="298D5B50" w14:textId="77777777" w:rsidTr="006912F6">
        <w:trPr>
          <w:gridAfter w:val="1"/>
          <w:wAfter w:w="241" w:type="dxa"/>
          <w:trHeight w:val="517"/>
          <w:jc w:val="center"/>
        </w:trPr>
        <w:tc>
          <w:tcPr>
            <w:tcW w:w="3147" w:type="dxa"/>
            <w:vMerge w:val="restart"/>
            <w:tcBorders>
              <w:top w:val="nil"/>
            </w:tcBorders>
            <w:shd w:val="clear" w:color="auto" w:fill="auto"/>
            <w:vAlign w:val="center"/>
            <w:hideMark/>
          </w:tcPr>
          <w:p w14:paraId="21045704"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lastRenderedPageBreak/>
              <w:t>Pembelajaran menggunakan MAPLE 18 menurut saya menarik dan menyenangkan</w:t>
            </w:r>
          </w:p>
        </w:tc>
        <w:tc>
          <w:tcPr>
            <w:tcW w:w="812" w:type="dxa"/>
            <w:vMerge w:val="restart"/>
            <w:tcBorders>
              <w:top w:val="nil"/>
            </w:tcBorders>
            <w:shd w:val="clear" w:color="auto" w:fill="auto"/>
            <w:vAlign w:val="center"/>
            <w:hideMark/>
          </w:tcPr>
          <w:p w14:paraId="3E8AFE8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18</w:t>
            </w:r>
          </w:p>
        </w:tc>
        <w:tc>
          <w:tcPr>
            <w:tcW w:w="630" w:type="dxa"/>
            <w:vMerge w:val="restart"/>
            <w:tcBorders>
              <w:top w:val="nil"/>
            </w:tcBorders>
            <w:shd w:val="clear" w:color="auto" w:fill="auto"/>
            <w:vAlign w:val="center"/>
            <w:hideMark/>
          </w:tcPr>
          <w:p w14:paraId="75548013"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4</w:t>
            </w:r>
          </w:p>
        </w:tc>
        <w:tc>
          <w:tcPr>
            <w:tcW w:w="540" w:type="dxa"/>
            <w:vMerge w:val="restart"/>
            <w:tcBorders>
              <w:top w:val="nil"/>
            </w:tcBorders>
            <w:shd w:val="clear" w:color="auto" w:fill="auto"/>
            <w:vAlign w:val="center"/>
            <w:hideMark/>
          </w:tcPr>
          <w:p w14:paraId="45C247B9"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vMerge w:val="restart"/>
            <w:tcBorders>
              <w:top w:val="nil"/>
            </w:tcBorders>
            <w:shd w:val="clear" w:color="auto" w:fill="auto"/>
            <w:vAlign w:val="center"/>
            <w:hideMark/>
          </w:tcPr>
          <w:p w14:paraId="4946508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r>
      <w:tr w:rsidR="006912F6" w:rsidRPr="006912F6" w14:paraId="095E9B8C" w14:textId="77777777" w:rsidTr="006912F6">
        <w:trPr>
          <w:trHeight w:val="60"/>
          <w:jc w:val="center"/>
        </w:trPr>
        <w:tc>
          <w:tcPr>
            <w:tcW w:w="3147" w:type="dxa"/>
            <w:vMerge/>
            <w:tcBorders>
              <w:top w:val="nil"/>
            </w:tcBorders>
            <w:shd w:val="clear" w:color="auto" w:fill="auto"/>
            <w:vAlign w:val="center"/>
            <w:hideMark/>
          </w:tcPr>
          <w:p w14:paraId="2EF4CBFA" w14:textId="77777777" w:rsidR="006912F6" w:rsidRPr="006912F6" w:rsidRDefault="006912F6" w:rsidP="00CF1282">
            <w:pPr>
              <w:rPr>
                <w:rFonts w:eastAsia="Times New Roman"/>
                <w:color w:val="000000"/>
                <w:szCs w:val="20"/>
              </w:rPr>
            </w:pPr>
          </w:p>
        </w:tc>
        <w:tc>
          <w:tcPr>
            <w:tcW w:w="812" w:type="dxa"/>
            <w:vMerge/>
            <w:tcBorders>
              <w:top w:val="nil"/>
            </w:tcBorders>
            <w:shd w:val="clear" w:color="auto" w:fill="auto"/>
            <w:vAlign w:val="center"/>
            <w:hideMark/>
          </w:tcPr>
          <w:p w14:paraId="00420D57" w14:textId="77777777" w:rsidR="006912F6" w:rsidRPr="006912F6" w:rsidRDefault="006912F6" w:rsidP="00CF1282">
            <w:pPr>
              <w:rPr>
                <w:rFonts w:eastAsia="Times New Roman"/>
                <w:color w:val="000000"/>
                <w:szCs w:val="20"/>
              </w:rPr>
            </w:pPr>
          </w:p>
        </w:tc>
        <w:tc>
          <w:tcPr>
            <w:tcW w:w="630" w:type="dxa"/>
            <w:vMerge/>
            <w:tcBorders>
              <w:top w:val="nil"/>
            </w:tcBorders>
            <w:shd w:val="clear" w:color="auto" w:fill="auto"/>
            <w:vAlign w:val="center"/>
            <w:hideMark/>
          </w:tcPr>
          <w:p w14:paraId="01067C14" w14:textId="77777777" w:rsidR="006912F6" w:rsidRPr="006912F6" w:rsidRDefault="006912F6" w:rsidP="00CF1282">
            <w:pPr>
              <w:rPr>
                <w:rFonts w:eastAsia="Times New Roman"/>
                <w:color w:val="000000"/>
                <w:szCs w:val="20"/>
              </w:rPr>
            </w:pPr>
          </w:p>
        </w:tc>
        <w:tc>
          <w:tcPr>
            <w:tcW w:w="540" w:type="dxa"/>
            <w:vMerge/>
            <w:tcBorders>
              <w:top w:val="nil"/>
            </w:tcBorders>
            <w:shd w:val="clear" w:color="auto" w:fill="auto"/>
            <w:vAlign w:val="center"/>
            <w:hideMark/>
          </w:tcPr>
          <w:p w14:paraId="70D2CAF4" w14:textId="77777777" w:rsidR="006912F6" w:rsidRPr="006912F6" w:rsidRDefault="006912F6" w:rsidP="00CF1282">
            <w:pPr>
              <w:rPr>
                <w:rFonts w:eastAsia="Times New Roman"/>
                <w:color w:val="000000"/>
                <w:szCs w:val="20"/>
              </w:rPr>
            </w:pPr>
          </w:p>
        </w:tc>
        <w:tc>
          <w:tcPr>
            <w:tcW w:w="346" w:type="dxa"/>
            <w:vMerge/>
            <w:tcBorders>
              <w:top w:val="nil"/>
            </w:tcBorders>
            <w:shd w:val="clear" w:color="auto" w:fill="auto"/>
            <w:vAlign w:val="center"/>
            <w:hideMark/>
          </w:tcPr>
          <w:p w14:paraId="61C0E9FD" w14:textId="77777777" w:rsidR="006912F6" w:rsidRPr="006912F6" w:rsidRDefault="006912F6" w:rsidP="00CF1282">
            <w:pPr>
              <w:rPr>
                <w:rFonts w:eastAsia="Times New Roman"/>
                <w:color w:val="000000"/>
                <w:szCs w:val="20"/>
              </w:rPr>
            </w:pPr>
          </w:p>
        </w:tc>
        <w:tc>
          <w:tcPr>
            <w:tcW w:w="241" w:type="dxa"/>
            <w:tcBorders>
              <w:top w:val="nil"/>
              <w:left w:val="nil"/>
              <w:bottom w:val="nil"/>
              <w:right w:val="nil"/>
            </w:tcBorders>
            <w:shd w:val="clear" w:color="auto" w:fill="auto"/>
            <w:noWrap/>
            <w:vAlign w:val="bottom"/>
            <w:hideMark/>
          </w:tcPr>
          <w:p w14:paraId="40DD6AFF" w14:textId="77777777" w:rsidR="006912F6" w:rsidRPr="006912F6" w:rsidRDefault="006912F6" w:rsidP="00CF1282">
            <w:pPr>
              <w:jc w:val="center"/>
              <w:rPr>
                <w:rFonts w:eastAsia="Times New Roman"/>
                <w:color w:val="000000"/>
                <w:szCs w:val="20"/>
              </w:rPr>
            </w:pPr>
          </w:p>
        </w:tc>
      </w:tr>
      <w:tr w:rsidR="006912F6" w:rsidRPr="006912F6" w14:paraId="0F5172FC" w14:textId="77777777" w:rsidTr="006912F6">
        <w:trPr>
          <w:trHeight w:val="691"/>
          <w:jc w:val="center"/>
        </w:trPr>
        <w:tc>
          <w:tcPr>
            <w:tcW w:w="3147" w:type="dxa"/>
            <w:tcBorders>
              <w:top w:val="nil"/>
              <w:left w:val="nil"/>
            </w:tcBorders>
            <w:shd w:val="clear" w:color="auto" w:fill="auto"/>
            <w:vAlign w:val="center"/>
            <w:hideMark/>
          </w:tcPr>
          <w:p w14:paraId="0D81F459"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Penyampaian materi perkuliahan pada mata kuliah PKDM menggunakan aplikasi MAPLE 18 mempermudah saya dalam memahami materi</w:t>
            </w:r>
          </w:p>
        </w:tc>
        <w:tc>
          <w:tcPr>
            <w:tcW w:w="812" w:type="dxa"/>
            <w:tcBorders>
              <w:top w:val="nil"/>
            </w:tcBorders>
            <w:shd w:val="clear" w:color="auto" w:fill="auto"/>
            <w:vAlign w:val="center"/>
            <w:hideMark/>
          </w:tcPr>
          <w:p w14:paraId="4D87AD6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21</w:t>
            </w:r>
          </w:p>
        </w:tc>
        <w:tc>
          <w:tcPr>
            <w:tcW w:w="630" w:type="dxa"/>
            <w:tcBorders>
              <w:top w:val="nil"/>
            </w:tcBorders>
            <w:shd w:val="clear" w:color="auto" w:fill="auto"/>
            <w:vAlign w:val="center"/>
            <w:hideMark/>
          </w:tcPr>
          <w:p w14:paraId="69155084"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w:t>
            </w:r>
          </w:p>
        </w:tc>
        <w:tc>
          <w:tcPr>
            <w:tcW w:w="540" w:type="dxa"/>
            <w:tcBorders>
              <w:top w:val="nil"/>
            </w:tcBorders>
            <w:shd w:val="clear" w:color="auto" w:fill="auto"/>
            <w:vAlign w:val="center"/>
            <w:hideMark/>
          </w:tcPr>
          <w:p w14:paraId="71BEC5F2"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3EBCC7A1"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6B4348EC" w14:textId="77777777" w:rsidR="006912F6" w:rsidRPr="006912F6" w:rsidRDefault="006912F6" w:rsidP="00CF1282">
            <w:pPr>
              <w:rPr>
                <w:rFonts w:eastAsia="Times New Roman"/>
                <w:szCs w:val="20"/>
              </w:rPr>
            </w:pPr>
          </w:p>
        </w:tc>
      </w:tr>
      <w:tr w:rsidR="006912F6" w:rsidRPr="006912F6" w14:paraId="73A0D4DB" w14:textId="77777777" w:rsidTr="006912F6">
        <w:trPr>
          <w:trHeight w:val="799"/>
          <w:jc w:val="center"/>
        </w:trPr>
        <w:tc>
          <w:tcPr>
            <w:tcW w:w="3147" w:type="dxa"/>
            <w:tcBorders>
              <w:top w:val="nil"/>
              <w:left w:val="nil"/>
            </w:tcBorders>
            <w:shd w:val="clear" w:color="auto" w:fill="auto"/>
            <w:vAlign w:val="center"/>
            <w:hideMark/>
          </w:tcPr>
          <w:p w14:paraId="42B4DABB"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 xml:space="preserve">Proses pembelajaran daring menggunakan aplikasi MAPLE 18  dapat menghilangkan rasa bosan </w:t>
            </w:r>
          </w:p>
        </w:tc>
        <w:tc>
          <w:tcPr>
            <w:tcW w:w="812" w:type="dxa"/>
            <w:tcBorders>
              <w:top w:val="nil"/>
            </w:tcBorders>
            <w:shd w:val="clear" w:color="auto" w:fill="auto"/>
            <w:vAlign w:val="center"/>
            <w:hideMark/>
          </w:tcPr>
          <w:p w14:paraId="2F37FFB7"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18</w:t>
            </w:r>
          </w:p>
        </w:tc>
        <w:tc>
          <w:tcPr>
            <w:tcW w:w="630" w:type="dxa"/>
            <w:tcBorders>
              <w:top w:val="nil"/>
            </w:tcBorders>
            <w:shd w:val="clear" w:color="auto" w:fill="auto"/>
            <w:vAlign w:val="center"/>
            <w:hideMark/>
          </w:tcPr>
          <w:p w14:paraId="1259E9C6"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4</w:t>
            </w:r>
          </w:p>
        </w:tc>
        <w:tc>
          <w:tcPr>
            <w:tcW w:w="540" w:type="dxa"/>
            <w:tcBorders>
              <w:top w:val="nil"/>
            </w:tcBorders>
            <w:shd w:val="clear" w:color="auto" w:fill="auto"/>
            <w:vAlign w:val="center"/>
            <w:hideMark/>
          </w:tcPr>
          <w:p w14:paraId="1E69FFB0"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6382C399"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2A96BB6C" w14:textId="77777777" w:rsidR="006912F6" w:rsidRPr="006912F6" w:rsidRDefault="006912F6" w:rsidP="00CF1282">
            <w:pPr>
              <w:rPr>
                <w:rFonts w:eastAsia="Times New Roman"/>
                <w:szCs w:val="20"/>
              </w:rPr>
            </w:pPr>
          </w:p>
        </w:tc>
      </w:tr>
      <w:tr w:rsidR="006912F6" w:rsidRPr="006912F6" w14:paraId="525DD16B" w14:textId="77777777" w:rsidTr="006912F6">
        <w:trPr>
          <w:trHeight w:val="880"/>
          <w:jc w:val="center"/>
        </w:trPr>
        <w:tc>
          <w:tcPr>
            <w:tcW w:w="3147" w:type="dxa"/>
            <w:tcBorders>
              <w:top w:val="nil"/>
              <w:left w:val="nil"/>
            </w:tcBorders>
            <w:shd w:val="clear" w:color="auto" w:fill="auto"/>
            <w:vAlign w:val="center"/>
            <w:hideMark/>
          </w:tcPr>
          <w:p w14:paraId="7C12BF5B"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Penggunaan aplikasi MAPLE 18  mampu mengemas pembelajaran menjadi lebih variatif dan inovatif</w:t>
            </w:r>
          </w:p>
        </w:tc>
        <w:tc>
          <w:tcPr>
            <w:tcW w:w="812" w:type="dxa"/>
            <w:tcBorders>
              <w:top w:val="nil"/>
            </w:tcBorders>
            <w:shd w:val="clear" w:color="auto" w:fill="auto"/>
            <w:vAlign w:val="center"/>
            <w:hideMark/>
          </w:tcPr>
          <w:p w14:paraId="7643F22D"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19</w:t>
            </w:r>
          </w:p>
        </w:tc>
        <w:tc>
          <w:tcPr>
            <w:tcW w:w="630" w:type="dxa"/>
            <w:tcBorders>
              <w:top w:val="nil"/>
            </w:tcBorders>
            <w:shd w:val="clear" w:color="auto" w:fill="auto"/>
            <w:vAlign w:val="center"/>
            <w:hideMark/>
          </w:tcPr>
          <w:p w14:paraId="27AEACB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3</w:t>
            </w:r>
          </w:p>
        </w:tc>
        <w:tc>
          <w:tcPr>
            <w:tcW w:w="540" w:type="dxa"/>
            <w:tcBorders>
              <w:top w:val="nil"/>
            </w:tcBorders>
            <w:shd w:val="clear" w:color="auto" w:fill="auto"/>
            <w:vAlign w:val="center"/>
            <w:hideMark/>
          </w:tcPr>
          <w:p w14:paraId="7325F3B9"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12040655"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3F73A3C0" w14:textId="77777777" w:rsidR="006912F6" w:rsidRPr="006912F6" w:rsidRDefault="006912F6" w:rsidP="00CF1282">
            <w:pPr>
              <w:rPr>
                <w:rFonts w:eastAsia="Times New Roman"/>
                <w:szCs w:val="20"/>
              </w:rPr>
            </w:pPr>
          </w:p>
        </w:tc>
      </w:tr>
      <w:tr w:rsidR="006912F6" w:rsidRPr="006912F6" w14:paraId="5021C519" w14:textId="77777777" w:rsidTr="006912F6">
        <w:trPr>
          <w:trHeight w:val="853"/>
          <w:jc w:val="center"/>
        </w:trPr>
        <w:tc>
          <w:tcPr>
            <w:tcW w:w="3147" w:type="dxa"/>
            <w:tcBorders>
              <w:top w:val="nil"/>
              <w:left w:val="nil"/>
            </w:tcBorders>
            <w:shd w:val="clear" w:color="auto" w:fill="auto"/>
            <w:vAlign w:val="center"/>
            <w:hideMark/>
          </w:tcPr>
          <w:p w14:paraId="7437D973"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Penyampaian materi melalui aplikasi MAPLE 18  membuat saya menjadi lebih aktif dalam mengikuti perkuliahan PKDM</w:t>
            </w:r>
          </w:p>
        </w:tc>
        <w:tc>
          <w:tcPr>
            <w:tcW w:w="812" w:type="dxa"/>
            <w:tcBorders>
              <w:top w:val="nil"/>
            </w:tcBorders>
            <w:shd w:val="clear" w:color="auto" w:fill="auto"/>
            <w:vAlign w:val="center"/>
            <w:hideMark/>
          </w:tcPr>
          <w:p w14:paraId="1D9DF9FB"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20</w:t>
            </w:r>
          </w:p>
        </w:tc>
        <w:tc>
          <w:tcPr>
            <w:tcW w:w="630" w:type="dxa"/>
            <w:tcBorders>
              <w:top w:val="nil"/>
            </w:tcBorders>
            <w:shd w:val="clear" w:color="auto" w:fill="auto"/>
            <w:vAlign w:val="center"/>
            <w:hideMark/>
          </w:tcPr>
          <w:p w14:paraId="508BC68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w:t>
            </w:r>
          </w:p>
        </w:tc>
        <w:tc>
          <w:tcPr>
            <w:tcW w:w="540" w:type="dxa"/>
            <w:tcBorders>
              <w:top w:val="nil"/>
            </w:tcBorders>
            <w:shd w:val="clear" w:color="auto" w:fill="auto"/>
            <w:vAlign w:val="center"/>
            <w:hideMark/>
          </w:tcPr>
          <w:p w14:paraId="1D4D3484"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35E47A41"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1932E256" w14:textId="77777777" w:rsidR="006912F6" w:rsidRPr="006912F6" w:rsidRDefault="006912F6" w:rsidP="00CF1282">
            <w:pPr>
              <w:rPr>
                <w:rFonts w:eastAsia="Times New Roman"/>
                <w:szCs w:val="20"/>
              </w:rPr>
            </w:pPr>
          </w:p>
        </w:tc>
      </w:tr>
      <w:tr w:rsidR="006912F6" w:rsidRPr="006912F6" w14:paraId="689BFBCB" w14:textId="77777777" w:rsidTr="006912F6">
        <w:trPr>
          <w:trHeight w:val="610"/>
          <w:jc w:val="center"/>
        </w:trPr>
        <w:tc>
          <w:tcPr>
            <w:tcW w:w="3147" w:type="dxa"/>
            <w:tcBorders>
              <w:top w:val="nil"/>
              <w:left w:val="nil"/>
            </w:tcBorders>
            <w:shd w:val="clear" w:color="auto" w:fill="auto"/>
            <w:vAlign w:val="center"/>
            <w:hideMark/>
          </w:tcPr>
          <w:p w14:paraId="3A933157"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Penyampaian materi melalui aplikasi MAPLE 18  membuat saya lebih mudah bertanya dan menyampaikan pendapat</w:t>
            </w:r>
          </w:p>
        </w:tc>
        <w:tc>
          <w:tcPr>
            <w:tcW w:w="812" w:type="dxa"/>
            <w:tcBorders>
              <w:top w:val="nil"/>
            </w:tcBorders>
            <w:shd w:val="clear" w:color="auto" w:fill="auto"/>
            <w:vAlign w:val="center"/>
            <w:hideMark/>
          </w:tcPr>
          <w:p w14:paraId="3BD8A79B"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19</w:t>
            </w:r>
          </w:p>
        </w:tc>
        <w:tc>
          <w:tcPr>
            <w:tcW w:w="630" w:type="dxa"/>
            <w:tcBorders>
              <w:top w:val="nil"/>
            </w:tcBorders>
            <w:shd w:val="clear" w:color="auto" w:fill="auto"/>
            <w:vAlign w:val="center"/>
            <w:hideMark/>
          </w:tcPr>
          <w:p w14:paraId="01A2A65A"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3</w:t>
            </w:r>
          </w:p>
        </w:tc>
        <w:tc>
          <w:tcPr>
            <w:tcW w:w="540" w:type="dxa"/>
            <w:tcBorders>
              <w:top w:val="nil"/>
            </w:tcBorders>
            <w:shd w:val="clear" w:color="auto" w:fill="auto"/>
            <w:vAlign w:val="center"/>
            <w:hideMark/>
          </w:tcPr>
          <w:p w14:paraId="57D47148"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0C0AC5E8"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1456FFB2" w14:textId="77777777" w:rsidR="006912F6" w:rsidRPr="006912F6" w:rsidRDefault="006912F6" w:rsidP="00CF1282">
            <w:pPr>
              <w:rPr>
                <w:rFonts w:eastAsia="Times New Roman"/>
                <w:szCs w:val="20"/>
              </w:rPr>
            </w:pPr>
          </w:p>
        </w:tc>
      </w:tr>
      <w:tr w:rsidR="006912F6" w:rsidRPr="006912F6" w14:paraId="344CF94D" w14:textId="77777777" w:rsidTr="006912F6">
        <w:trPr>
          <w:trHeight w:val="684"/>
          <w:jc w:val="center"/>
        </w:trPr>
        <w:tc>
          <w:tcPr>
            <w:tcW w:w="3147" w:type="dxa"/>
            <w:tcBorders>
              <w:top w:val="nil"/>
              <w:left w:val="nil"/>
            </w:tcBorders>
            <w:shd w:val="clear" w:color="auto" w:fill="auto"/>
            <w:vAlign w:val="center"/>
            <w:hideMark/>
          </w:tcPr>
          <w:p w14:paraId="43179A6D"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Penggunaan aplikasi MAPLE 18  efektif digunakan untuk proses pembelajaran daring pada semua mata kuliah khususnya PKDM</w:t>
            </w:r>
          </w:p>
        </w:tc>
        <w:tc>
          <w:tcPr>
            <w:tcW w:w="812" w:type="dxa"/>
            <w:tcBorders>
              <w:top w:val="nil"/>
            </w:tcBorders>
            <w:shd w:val="clear" w:color="auto" w:fill="auto"/>
            <w:vAlign w:val="center"/>
            <w:hideMark/>
          </w:tcPr>
          <w:p w14:paraId="7B8C0EDA"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20</w:t>
            </w:r>
          </w:p>
        </w:tc>
        <w:tc>
          <w:tcPr>
            <w:tcW w:w="630" w:type="dxa"/>
            <w:tcBorders>
              <w:top w:val="nil"/>
            </w:tcBorders>
            <w:shd w:val="clear" w:color="auto" w:fill="auto"/>
            <w:vAlign w:val="center"/>
            <w:hideMark/>
          </w:tcPr>
          <w:p w14:paraId="4722B76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w:t>
            </w:r>
          </w:p>
        </w:tc>
        <w:tc>
          <w:tcPr>
            <w:tcW w:w="540" w:type="dxa"/>
            <w:tcBorders>
              <w:top w:val="nil"/>
            </w:tcBorders>
            <w:shd w:val="clear" w:color="auto" w:fill="auto"/>
            <w:vAlign w:val="center"/>
            <w:hideMark/>
          </w:tcPr>
          <w:p w14:paraId="19E3E914"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5771703E"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35EBDB68" w14:textId="77777777" w:rsidR="006912F6" w:rsidRPr="006912F6" w:rsidRDefault="006912F6" w:rsidP="00CF1282">
            <w:pPr>
              <w:rPr>
                <w:rFonts w:eastAsia="Times New Roman"/>
                <w:szCs w:val="20"/>
              </w:rPr>
            </w:pPr>
          </w:p>
        </w:tc>
      </w:tr>
      <w:tr w:rsidR="006912F6" w:rsidRPr="006912F6" w14:paraId="5BFB42E9" w14:textId="77777777" w:rsidTr="006912F6">
        <w:trPr>
          <w:trHeight w:val="860"/>
          <w:jc w:val="center"/>
        </w:trPr>
        <w:tc>
          <w:tcPr>
            <w:tcW w:w="3147" w:type="dxa"/>
            <w:tcBorders>
              <w:top w:val="nil"/>
              <w:left w:val="nil"/>
            </w:tcBorders>
            <w:shd w:val="clear" w:color="auto" w:fill="auto"/>
            <w:vAlign w:val="center"/>
            <w:hideMark/>
          </w:tcPr>
          <w:p w14:paraId="0804D49F"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 xml:space="preserve">Penggunaan aplikasi MAPLE 18  mampu membantu memperlancar proses pembelajaran secara </w:t>
            </w:r>
          </w:p>
        </w:tc>
        <w:tc>
          <w:tcPr>
            <w:tcW w:w="812" w:type="dxa"/>
            <w:tcBorders>
              <w:top w:val="nil"/>
            </w:tcBorders>
            <w:shd w:val="clear" w:color="auto" w:fill="auto"/>
            <w:vAlign w:val="center"/>
            <w:hideMark/>
          </w:tcPr>
          <w:p w14:paraId="3C5D7C7A"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21</w:t>
            </w:r>
          </w:p>
        </w:tc>
        <w:tc>
          <w:tcPr>
            <w:tcW w:w="630" w:type="dxa"/>
            <w:tcBorders>
              <w:top w:val="nil"/>
            </w:tcBorders>
            <w:shd w:val="clear" w:color="auto" w:fill="auto"/>
            <w:vAlign w:val="center"/>
            <w:hideMark/>
          </w:tcPr>
          <w:p w14:paraId="697D2E4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w:t>
            </w:r>
          </w:p>
        </w:tc>
        <w:tc>
          <w:tcPr>
            <w:tcW w:w="540" w:type="dxa"/>
            <w:tcBorders>
              <w:top w:val="nil"/>
            </w:tcBorders>
            <w:shd w:val="clear" w:color="auto" w:fill="auto"/>
            <w:vAlign w:val="center"/>
            <w:hideMark/>
          </w:tcPr>
          <w:p w14:paraId="02666C50"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2E55E3D9"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3012CACF" w14:textId="77777777" w:rsidR="006912F6" w:rsidRPr="006912F6" w:rsidRDefault="006912F6" w:rsidP="00CF1282">
            <w:pPr>
              <w:rPr>
                <w:rFonts w:eastAsia="Times New Roman"/>
                <w:szCs w:val="20"/>
              </w:rPr>
            </w:pPr>
          </w:p>
        </w:tc>
      </w:tr>
      <w:tr w:rsidR="006912F6" w:rsidRPr="006912F6" w14:paraId="62267C4D" w14:textId="77777777" w:rsidTr="006912F6">
        <w:trPr>
          <w:trHeight w:val="684"/>
          <w:jc w:val="center"/>
        </w:trPr>
        <w:tc>
          <w:tcPr>
            <w:tcW w:w="3147" w:type="dxa"/>
            <w:tcBorders>
              <w:top w:val="nil"/>
              <w:left w:val="nil"/>
            </w:tcBorders>
            <w:shd w:val="clear" w:color="auto" w:fill="auto"/>
            <w:vAlign w:val="center"/>
            <w:hideMark/>
          </w:tcPr>
          <w:p w14:paraId="5142CB12"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Penyampaian materi mata kuliah PKDM melalui aplikasi MAPLE 18  dapat meningkatkan hasil belajar saya</w:t>
            </w:r>
          </w:p>
        </w:tc>
        <w:tc>
          <w:tcPr>
            <w:tcW w:w="812" w:type="dxa"/>
            <w:tcBorders>
              <w:top w:val="nil"/>
            </w:tcBorders>
            <w:shd w:val="clear" w:color="auto" w:fill="auto"/>
            <w:vAlign w:val="center"/>
            <w:hideMark/>
          </w:tcPr>
          <w:p w14:paraId="0A7556FF"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21</w:t>
            </w:r>
          </w:p>
        </w:tc>
        <w:tc>
          <w:tcPr>
            <w:tcW w:w="630" w:type="dxa"/>
            <w:tcBorders>
              <w:top w:val="nil"/>
            </w:tcBorders>
            <w:shd w:val="clear" w:color="auto" w:fill="auto"/>
            <w:vAlign w:val="center"/>
            <w:hideMark/>
          </w:tcPr>
          <w:p w14:paraId="529725DD"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w:t>
            </w:r>
          </w:p>
        </w:tc>
        <w:tc>
          <w:tcPr>
            <w:tcW w:w="540" w:type="dxa"/>
            <w:tcBorders>
              <w:top w:val="nil"/>
            </w:tcBorders>
            <w:shd w:val="clear" w:color="auto" w:fill="auto"/>
            <w:vAlign w:val="center"/>
            <w:hideMark/>
          </w:tcPr>
          <w:p w14:paraId="0B947617"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tcBorders>
              <w:top w:val="nil"/>
            </w:tcBorders>
            <w:shd w:val="clear" w:color="auto" w:fill="auto"/>
            <w:vAlign w:val="center"/>
            <w:hideMark/>
          </w:tcPr>
          <w:p w14:paraId="59830BEC"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136D4616" w14:textId="77777777" w:rsidR="006912F6" w:rsidRPr="006912F6" w:rsidRDefault="006912F6" w:rsidP="00CF1282">
            <w:pPr>
              <w:rPr>
                <w:rFonts w:eastAsia="Times New Roman"/>
                <w:szCs w:val="20"/>
              </w:rPr>
            </w:pPr>
          </w:p>
        </w:tc>
      </w:tr>
      <w:tr w:rsidR="006912F6" w:rsidRPr="006912F6" w14:paraId="4B9FDD65" w14:textId="77777777" w:rsidTr="006912F6">
        <w:trPr>
          <w:trHeight w:val="747"/>
          <w:jc w:val="center"/>
        </w:trPr>
        <w:tc>
          <w:tcPr>
            <w:tcW w:w="3147" w:type="dxa"/>
            <w:tcBorders>
              <w:left w:val="nil"/>
            </w:tcBorders>
            <w:shd w:val="clear" w:color="auto" w:fill="auto"/>
            <w:vAlign w:val="center"/>
            <w:hideMark/>
          </w:tcPr>
          <w:p w14:paraId="797B8CA8"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 xml:space="preserve">Saya puas dengan penggunaan aplikasi MAPLE 18  dalam membantu proses pembelajaran </w:t>
            </w:r>
          </w:p>
        </w:tc>
        <w:tc>
          <w:tcPr>
            <w:tcW w:w="812" w:type="dxa"/>
            <w:shd w:val="clear" w:color="auto" w:fill="auto"/>
            <w:vAlign w:val="center"/>
            <w:hideMark/>
          </w:tcPr>
          <w:p w14:paraId="13CFFE72"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19</w:t>
            </w:r>
          </w:p>
        </w:tc>
        <w:tc>
          <w:tcPr>
            <w:tcW w:w="630" w:type="dxa"/>
            <w:shd w:val="clear" w:color="auto" w:fill="auto"/>
            <w:vAlign w:val="center"/>
            <w:hideMark/>
          </w:tcPr>
          <w:p w14:paraId="2D61272B"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3</w:t>
            </w:r>
          </w:p>
        </w:tc>
        <w:tc>
          <w:tcPr>
            <w:tcW w:w="540" w:type="dxa"/>
            <w:shd w:val="clear" w:color="auto" w:fill="auto"/>
            <w:vAlign w:val="center"/>
            <w:hideMark/>
          </w:tcPr>
          <w:p w14:paraId="0328689A"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346" w:type="dxa"/>
            <w:shd w:val="clear" w:color="auto" w:fill="auto"/>
            <w:vAlign w:val="center"/>
            <w:hideMark/>
          </w:tcPr>
          <w:p w14:paraId="40419677"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 </w:t>
            </w:r>
          </w:p>
        </w:tc>
        <w:tc>
          <w:tcPr>
            <w:tcW w:w="241" w:type="dxa"/>
            <w:tcBorders>
              <w:left w:val="nil"/>
            </w:tcBorders>
            <w:shd w:val="clear" w:color="auto" w:fill="auto"/>
            <w:vAlign w:val="center"/>
            <w:hideMark/>
          </w:tcPr>
          <w:p w14:paraId="2F3627C1" w14:textId="77777777" w:rsidR="006912F6" w:rsidRPr="006912F6" w:rsidRDefault="006912F6" w:rsidP="00CF1282">
            <w:pPr>
              <w:rPr>
                <w:rFonts w:eastAsia="Times New Roman"/>
                <w:szCs w:val="20"/>
              </w:rPr>
            </w:pPr>
          </w:p>
        </w:tc>
      </w:tr>
      <w:tr w:rsidR="006912F6" w:rsidRPr="006912F6" w14:paraId="4CFEA425" w14:textId="77777777" w:rsidTr="006912F6">
        <w:trPr>
          <w:trHeight w:val="306"/>
          <w:jc w:val="center"/>
        </w:trPr>
        <w:tc>
          <w:tcPr>
            <w:tcW w:w="3147" w:type="dxa"/>
            <w:tcBorders>
              <w:left w:val="nil"/>
            </w:tcBorders>
            <w:shd w:val="clear" w:color="auto" w:fill="auto"/>
            <w:vAlign w:val="center"/>
          </w:tcPr>
          <w:p w14:paraId="4EFD5411"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Total</w:t>
            </w:r>
          </w:p>
        </w:tc>
        <w:tc>
          <w:tcPr>
            <w:tcW w:w="812" w:type="dxa"/>
            <w:shd w:val="clear" w:color="auto" w:fill="auto"/>
            <w:vAlign w:val="center"/>
          </w:tcPr>
          <w:p w14:paraId="678EEAFD"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276</w:t>
            </w:r>
          </w:p>
        </w:tc>
        <w:tc>
          <w:tcPr>
            <w:tcW w:w="630" w:type="dxa"/>
            <w:shd w:val="clear" w:color="auto" w:fill="auto"/>
            <w:vAlign w:val="center"/>
          </w:tcPr>
          <w:p w14:paraId="70D9CB71"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31</w:t>
            </w:r>
          </w:p>
        </w:tc>
        <w:tc>
          <w:tcPr>
            <w:tcW w:w="540" w:type="dxa"/>
            <w:shd w:val="clear" w:color="auto" w:fill="auto"/>
            <w:vAlign w:val="center"/>
          </w:tcPr>
          <w:p w14:paraId="6E5E9E97"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w:t>
            </w:r>
          </w:p>
        </w:tc>
        <w:tc>
          <w:tcPr>
            <w:tcW w:w="346" w:type="dxa"/>
            <w:shd w:val="clear" w:color="auto" w:fill="auto"/>
            <w:vAlign w:val="center"/>
          </w:tcPr>
          <w:p w14:paraId="3EF70077" w14:textId="77777777" w:rsidR="006912F6" w:rsidRPr="006912F6" w:rsidRDefault="006912F6" w:rsidP="00CF1282">
            <w:pPr>
              <w:jc w:val="center"/>
              <w:rPr>
                <w:rFonts w:eastAsia="Times New Roman"/>
                <w:color w:val="000000"/>
                <w:szCs w:val="20"/>
              </w:rPr>
            </w:pPr>
          </w:p>
        </w:tc>
        <w:tc>
          <w:tcPr>
            <w:tcW w:w="241" w:type="dxa"/>
            <w:tcBorders>
              <w:left w:val="nil"/>
            </w:tcBorders>
            <w:shd w:val="clear" w:color="auto" w:fill="auto"/>
            <w:vAlign w:val="center"/>
          </w:tcPr>
          <w:p w14:paraId="24D9A794" w14:textId="77777777" w:rsidR="006912F6" w:rsidRPr="006912F6" w:rsidRDefault="006912F6" w:rsidP="00CF1282">
            <w:pPr>
              <w:rPr>
                <w:rFonts w:eastAsia="Times New Roman"/>
                <w:szCs w:val="20"/>
              </w:rPr>
            </w:pPr>
          </w:p>
        </w:tc>
      </w:tr>
      <w:tr w:rsidR="006912F6" w:rsidRPr="006912F6" w14:paraId="50ED9B2A" w14:textId="77777777" w:rsidTr="006912F6">
        <w:trPr>
          <w:trHeight w:val="60"/>
          <w:jc w:val="center"/>
        </w:trPr>
        <w:tc>
          <w:tcPr>
            <w:tcW w:w="3147" w:type="dxa"/>
            <w:tcBorders>
              <w:left w:val="nil"/>
              <w:bottom w:val="single" w:sz="4" w:space="0" w:color="auto"/>
            </w:tcBorders>
            <w:shd w:val="clear" w:color="auto" w:fill="auto"/>
            <w:vAlign w:val="center"/>
          </w:tcPr>
          <w:p w14:paraId="5FEBEEF0" w14:textId="77777777" w:rsidR="006912F6" w:rsidRPr="006912F6" w:rsidRDefault="006912F6" w:rsidP="00CF1282">
            <w:pPr>
              <w:jc w:val="both"/>
              <w:rPr>
                <w:rFonts w:eastAsia="Times New Roman"/>
                <w:color w:val="000000"/>
                <w:szCs w:val="20"/>
              </w:rPr>
            </w:pPr>
            <w:r w:rsidRPr="006912F6">
              <w:rPr>
                <w:rFonts w:eastAsia="Times New Roman"/>
                <w:color w:val="000000"/>
                <w:szCs w:val="20"/>
              </w:rPr>
              <w:t>Persentase (%)</w:t>
            </w:r>
          </w:p>
        </w:tc>
        <w:tc>
          <w:tcPr>
            <w:tcW w:w="812" w:type="dxa"/>
            <w:tcBorders>
              <w:bottom w:val="single" w:sz="4" w:space="0" w:color="auto"/>
            </w:tcBorders>
            <w:shd w:val="clear" w:color="auto" w:fill="auto"/>
            <w:vAlign w:val="center"/>
          </w:tcPr>
          <w:p w14:paraId="793A62AC"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84,4</w:t>
            </w:r>
          </w:p>
        </w:tc>
        <w:tc>
          <w:tcPr>
            <w:tcW w:w="630" w:type="dxa"/>
            <w:tcBorders>
              <w:bottom w:val="single" w:sz="4" w:space="0" w:color="auto"/>
            </w:tcBorders>
            <w:shd w:val="clear" w:color="auto" w:fill="auto"/>
            <w:vAlign w:val="center"/>
          </w:tcPr>
          <w:p w14:paraId="4FE8597E"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12</w:t>
            </w:r>
          </w:p>
        </w:tc>
        <w:tc>
          <w:tcPr>
            <w:tcW w:w="540" w:type="dxa"/>
            <w:tcBorders>
              <w:bottom w:val="single" w:sz="4" w:space="0" w:color="auto"/>
            </w:tcBorders>
            <w:shd w:val="clear" w:color="auto" w:fill="auto"/>
            <w:vAlign w:val="center"/>
          </w:tcPr>
          <w:p w14:paraId="1FBE1E1A"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0.4</w:t>
            </w:r>
          </w:p>
        </w:tc>
        <w:tc>
          <w:tcPr>
            <w:tcW w:w="346" w:type="dxa"/>
            <w:tcBorders>
              <w:bottom w:val="single" w:sz="4" w:space="0" w:color="auto"/>
            </w:tcBorders>
            <w:shd w:val="clear" w:color="auto" w:fill="auto"/>
            <w:vAlign w:val="center"/>
          </w:tcPr>
          <w:p w14:paraId="5B95916D" w14:textId="77777777" w:rsidR="006912F6" w:rsidRPr="006912F6" w:rsidRDefault="006912F6" w:rsidP="00CF1282">
            <w:pPr>
              <w:jc w:val="center"/>
              <w:rPr>
                <w:rFonts w:eastAsia="Times New Roman"/>
                <w:color w:val="000000"/>
                <w:szCs w:val="20"/>
              </w:rPr>
            </w:pPr>
            <w:r w:rsidRPr="006912F6">
              <w:rPr>
                <w:rFonts w:eastAsia="Times New Roman"/>
                <w:color w:val="000000"/>
                <w:szCs w:val="20"/>
              </w:rPr>
              <w:t>0</w:t>
            </w:r>
          </w:p>
        </w:tc>
        <w:tc>
          <w:tcPr>
            <w:tcW w:w="241" w:type="dxa"/>
            <w:tcBorders>
              <w:left w:val="nil"/>
            </w:tcBorders>
            <w:shd w:val="clear" w:color="auto" w:fill="auto"/>
            <w:vAlign w:val="center"/>
          </w:tcPr>
          <w:p w14:paraId="13F8F577" w14:textId="77777777" w:rsidR="006912F6" w:rsidRPr="006912F6" w:rsidRDefault="006912F6" w:rsidP="00CF1282">
            <w:pPr>
              <w:rPr>
                <w:rFonts w:eastAsia="Times New Roman"/>
                <w:szCs w:val="20"/>
              </w:rPr>
            </w:pPr>
          </w:p>
        </w:tc>
      </w:tr>
    </w:tbl>
    <w:p w14:paraId="4666784B" w14:textId="77777777" w:rsidR="006912F6" w:rsidRPr="006912F6" w:rsidRDefault="006912F6" w:rsidP="006912F6">
      <w:pPr>
        <w:pStyle w:val="JRPMBody"/>
        <w:ind w:firstLine="0"/>
        <w:rPr>
          <w:sz w:val="20"/>
          <w:szCs w:val="20"/>
          <w:lang w:val="en-US"/>
        </w:rPr>
      </w:pPr>
    </w:p>
    <w:p w14:paraId="6421AD82" w14:textId="77777777" w:rsidR="006912F6" w:rsidRPr="006912F6" w:rsidRDefault="006912F6" w:rsidP="006912F6">
      <w:pPr>
        <w:ind w:left="360"/>
        <w:jc w:val="both"/>
        <w:rPr>
          <w:b/>
          <w:bCs/>
          <w:szCs w:val="20"/>
        </w:rPr>
      </w:pPr>
      <w:r w:rsidRPr="006912F6">
        <w:rPr>
          <w:szCs w:val="20"/>
        </w:rPr>
        <w:t>Dilihat dari tabel 4 diperoleh kesimpulan bahwasanya para mahasiswa memberikan respon positif dengan persentase sebesar 84,4 %. Artinya berdasarkan kriteria interpretasi, hasil respon mahasiswa dapat dikategorikan sangat baik.</w:t>
      </w:r>
    </w:p>
    <w:p w14:paraId="5AA406B2" w14:textId="77777777" w:rsidR="006912F6" w:rsidRDefault="006912F6" w:rsidP="00BA60A3">
      <w:pPr>
        <w:jc w:val="both"/>
        <w:rPr>
          <w:color w:val="000000"/>
          <w:lang w:val="id-ID"/>
        </w:rPr>
      </w:pPr>
    </w:p>
    <w:p w14:paraId="16CF856C" w14:textId="77777777" w:rsidR="006912F6" w:rsidRDefault="006912F6" w:rsidP="00BA60A3">
      <w:pPr>
        <w:jc w:val="both"/>
        <w:rPr>
          <w:color w:val="000000"/>
          <w:lang w:val="id-ID"/>
        </w:rPr>
      </w:pPr>
    </w:p>
    <w:p w14:paraId="057C485C" w14:textId="79963285" w:rsidR="006912F6" w:rsidRDefault="005277F1" w:rsidP="00BA60A3">
      <w:pPr>
        <w:jc w:val="both"/>
        <w:rPr>
          <w:b/>
          <w:bCs/>
          <w:color w:val="000000"/>
        </w:rPr>
      </w:pPr>
      <w:r w:rsidRPr="006912F6">
        <w:rPr>
          <w:b/>
          <w:bCs/>
          <w:color w:val="000000"/>
        </w:rPr>
        <w:t xml:space="preserve">4. SIMPULAN </w:t>
      </w:r>
      <w:r w:rsidR="00E82D0C" w:rsidRPr="006912F6">
        <w:rPr>
          <w:b/>
          <w:bCs/>
          <w:color w:val="000000"/>
        </w:rPr>
        <w:t>DAN</w:t>
      </w:r>
      <w:r w:rsidRPr="006912F6">
        <w:rPr>
          <w:b/>
          <w:bCs/>
          <w:color w:val="000000"/>
        </w:rPr>
        <w:t xml:space="preserve"> SARAN</w:t>
      </w:r>
    </w:p>
    <w:p w14:paraId="62F8B52E" w14:textId="444BF8F8" w:rsidR="006912F6" w:rsidRPr="00497373" w:rsidRDefault="006912F6" w:rsidP="006912F6">
      <w:pPr>
        <w:jc w:val="both"/>
        <w:rPr>
          <w:lang w:val="id-ID"/>
        </w:rPr>
      </w:pPr>
      <w:r>
        <w:rPr>
          <w:b/>
        </w:rPr>
        <w:t xml:space="preserve">4.1 </w:t>
      </w:r>
      <w:r>
        <w:rPr>
          <w:b/>
          <w:lang w:val="id-ID"/>
        </w:rPr>
        <w:t>Simpulan</w:t>
      </w:r>
    </w:p>
    <w:p w14:paraId="7A4B9726" w14:textId="77777777" w:rsidR="006912F6" w:rsidRDefault="006912F6" w:rsidP="006912F6">
      <w:pPr>
        <w:pStyle w:val="JRPMBody"/>
        <w:ind w:firstLine="709"/>
        <w:rPr>
          <w:lang w:val="en-US"/>
        </w:rPr>
      </w:pPr>
      <w:r>
        <w:rPr>
          <w:lang w:val="en-US"/>
        </w:rPr>
        <w:t xml:space="preserve">Berdasarkan hasil penelitian dan pembahasan dapat disimpulkan bahwasanya pembelajaran luring menggunakan </w:t>
      </w:r>
      <w:r>
        <w:rPr>
          <w:color w:val="000000"/>
          <w:sz w:val="20"/>
          <w:szCs w:val="20"/>
        </w:rPr>
        <w:t xml:space="preserve">MAPLE 18 </w:t>
      </w:r>
      <w:r>
        <w:rPr>
          <w:lang w:val="en-US"/>
        </w:rPr>
        <w:t xml:space="preserve">efektif terhadap hasil belajar mahasiswa yang mengampu mata kuliah pendidikan dan konsep dasar matematika. Hal ini bisa dilihat dari hasil uji hipotesis yang menunjukkan bahwa </w:t>
      </w:r>
      <m:oMath>
        <m:sSub>
          <m:sSubPr>
            <m:ctrlPr>
              <w:rPr>
                <w:rFonts w:ascii="Cambria Math" w:eastAsiaTheme="minorHAnsi" w:hAnsi="Cambria Math"/>
                <w:i/>
                <w:szCs w:val="22"/>
                <w:lang w:val="en-US"/>
              </w:rPr>
            </m:ctrlPr>
          </m:sSubPr>
          <m:e>
            <m:r>
              <w:rPr>
                <w:rFonts w:ascii="Cambria Math" w:hAnsi="Cambria Math"/>
              </w:rPr>
              <m:t>t</m:t>
            </m:r>
          </m:e>
          <m:sub>
            <m:r>
              <w:rPr>
                <w:rFonts w:ascii="Cambria Math" w:hAnsi="Cambria Math"/>
              </w:rPr>
              <m:t>hitung</m:t>
            </m:r>
          </m:sub>
        </m:sSub>
        <m:r>
          <w:rPr>
            <w:rFonts w:ascii="Cambria Math" w:hAnsi="Cambria Math"/>
          </w:rPr>
          <m:t>=31,662&gt;</m:t>
        </m:r>
        <m:sSub>
          <m:sSubPr>
            <m:ctrlPr>
              <w:rPr>
                <w:rFonts w:ascii="Cambria Math" w:hAnsi="Cambria Math"/>
                <w:i/>
              </w:rPr>
            </m:ctrlPr>
          </m:sSubPr>
          <m:e>
            <m:r>
              <w:rPr>
                <w:rFonts w:ascii="Cambria Math" w:hAnsi="Cambria Math"/>
              </w:rPr>
              <m:t>t</m:t>
            </m:r>
          </m:e>
          <m:sub>
            <m:r>
              <w:rPr>
                <w:rFonts w:ascii="Cambria Math" w:hAnsi="Cambria Math"/>
              </w:rPr>
              <m:t>0.025;18</m:t>
            </m:r>
          </m:sub>
        </m:sSub>
        <m:r>
          <w:rPr>
            <w:rFonts w:ascii="Cambria Math" w:eastAsiaTheme="minorEastAsia" w:hAnsi="Cambria Math"/>
          </w:rPr>
          <m:t>=2,080</m:t>
        </m:r>
      </m:oMath>
      <w:r>
        <w:rPr>
          <w:lang w:val="en-US"/>
        </w:rPr>
        <w:t xml:space="preserve"> yang berarti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0</m:t>
            </m:r>
          </m:sub>
        </m:sSub>
      </m:oMath>
      <w:r>
        <w:rPr>
          <w:lang w:val="en-US"/>
        </w:rPr>
        <w:t xml:space="preserve"> ditolak dan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m:t>
            </m:r>
          </m:sub>
        </m:sSub>
      </m:oMath>
      <w:r>
        <w:rPr>
          <w:lang w:val="en-US"/>
        </w:rPr>
        <w:t xml:space="preserve"> diterima. Artinya dalam hal ini dapat dikatakan bahwa </w:t>
      </w:r>
      <w:r>
        <w:t xml:space="preserve">penggunaan </w:t>
      </w:r>
      <w:r>
        <w:rPr>
          <w:i/>
          <w:iCs/>
          <w:lang w:val="en-US"/>
        </w:rPr>
        <w:t xml:space="preserve">software </w:t>
      </w:r>
      <w:r>
        <w:rPr>
          <w:color w:val="000000"/>
          <w:sz w:val="20"/>
          <w:szCs w:val="20"/>
        </w:rPr>
        <w:t xml:space="preserve">MAPLE 18 </w:t>
      </w:r>
      <w:r>
        <w:t xml:space="preserve"> efektif terhadap hasil belajar mahasiswa pada mata kuliah </w:t>
      </w:r>
      <w:r>
        <w:rPr>
          <w:lang w:val="en-US"/>
        </w:rPr>
        <w:t>pendidikan dan konsep dasar matematika</w:t>
      </w:r>
      <w:r>
        <w:t>.</w:t>
      </w:r>
      <w:r>
        <w:rPr>
          <w:lang w:val="en-US"/>
        </w:rPr>
        <w:t xml:space="preserve"> Selain itu respon mahasiswa terhadap </w:t>
      </w:r>
      <w:r>
        <w:rPr>
          <w:i/>
          <w:iCs/>
          <w:lang w:val="en-US"/>
        </w:rPr>
        <w:t xml:space="preserve">software </w:t>
      </w:r>
      <w:r>
        <w:rPr>
          <w:color w:val="000000"/>
          <w:sz w:val="20"/>
          <w:szCs w:val="20"/>
        </w:rPr>
        <w:t xml:space="preserve">MAPLE 18 </w:t>
      </w:r>
      <w:r>
        <w:t xml:space="preserve"> </w:t>
      </w:r>
      <w:r>
        <w:rPr>
          <w:lang w:val="en-US"/>
        </w:rPr>
        <w:t>berada pada kategori sangat baik dengan persentase sebesar 87.6%.</w:t>
      </w:r>
    </w:p>
    <w:p w14:paraId="40F28D28" w14:textId="77777777" w:rsidR="006912F6" w:rsidRPr="0018203D" w:rsidRDefault="006912F6" w:rsidP="006912F6">
      <w:pPr>
        <w:pStyle w:val="JRPMBody"/>
        <w:ind w:firstLine="709"/>
        <w:rPr>
          <w:i/>
          <w:lang w:val="en-US"/>
        </w:rPr>
      </w:pPr>
    </w:p>
    <w:p w14:paraId="341E1737" w14:textId="47EDB8C3" w:rsidR="006912F6" w:rsidRPr="00497373" w:rsidRDefault="006912F6" w:rsidP="006912F6">
      <w:pPr>
        <w:pStyle w:val="JRPMBody"/>
        <w:ind w:firstLine="0"/>
        <w:rPr>
          <w:b/>
        </w:rPr>
      </w:pPr>
      <w:r>
        <w:rPr>
          <w:b/>
          <w:lang w:val="en-US"/>
        </w:rPr>
        <w:t xml:space="preserve">4.2 </w:t>
      </w:r>
      <w:r w:rsidRPr="00497373">
        <w:rPr>
          <w:b/>
        </w:rPr>
        <w:t>Saran</w:t>
      </w:r>
    </w:p>
    <w:p w14:paraId="5E9896EF" w14:textId="121D0B56" w:rsidR="006912F6" w:rsidRPr="006912F6" w:rsidRDefault="006912F6" w:rsidP="006912F6">
      <w:pPr>
        <w:autoSpaceDE w:val="0"/>
        <w:autoSpaceDN w:val="0"/>
        <w:adjustRightInd w:val="0"/>
        <w:spacing w:after="62"/>
        <w:ind w:firstLine="720"/>
        <w:jc w:val="both"/>
        <w:rPr>
          <w:color w:val="000000"/>
        </w:rPr>
      </w:pPr>
      <w:r w:rsidRPr="00DE7BB8">
        <w:rPr>
          <w:color w:val="000000"/>
        </w:rPr>
        <w:t>Penelitian ini</w:t>
      </w:r>
      <w:r>
        <w:rPr>
          <w:color w:val="000000"/>
        </w:rPr>
        <w:t xml:space="preserve"> bisa dijadikan referensi untuk melakukan penelitian selanjutnya dengan menambahkan</w:t>
      </w:r>
      <w:r w:rsidRPr="00DE7BB8">
        <w:rPr>
          <w:color w:val="000000"/>
        </w:rPr>
        <w:t xml:space="preserve"> penggunaan aplikasi penunjang </w:t>
      </w:r>
      <w:r>
        <w:rPr>
          <w:color w:val="000000"/>
        </w:rPr>
        <w:t xml:space="preserve">selama </w:t>
      </w:r>
      <w:r w:rsidRPr="00DE7BB8">
        <w:rPr>
          <w:color w:val="000000"/>
        </w:rPr>
        <w:t xml:space="preserve">penggunaan </w:t>
      </w:r>
      <w:r>
        <w:rPr>
          <w:i/>
          <w:iCs/>
        </w:rPr>
        <w:t xml:space="preserve">software </w:t>
      </w:r>
      <w:r>
        <w:rPr>
          <w:rFonts w:eastAsia="Times New Roman"/>
          <w:color w:val="000000"/>
          <w:szCs w:val="20"/>
        </w:rPr>
        <w:t xml:space="preserve">MAPLE 18 </w:t>
      </w:r>
      <w:r>
        <w:t xml:space="preserve"> </w:t>
      </w:r>
      <w:r>
        <w:rPr>
          <w:color w:val="000000"/>
        </w:rPr>
        <w:t xml:space="preserve">untuk memaksimalkan pembelajaran luring. </w:t>
      </w:r>
      <w:r>
        <w:t>Dengan begitu,</w:t>
      </w:r>
      <w:r w:rsidRPr="00DE7BB8">
        <w:t xml:space="preserve"> k</w:t>
      </w:r>
      <w:r>
        <w:t>elemahan/kekurangan</w:t>
      </w:r>
      <w:r w:rsidRPr="00DE7BB8">
        <w:t xml:space="preserve"> </w:t>
      </w:r>
      <w:r>
        <w:t xml:space="preserve">yang ada ketika melaksanakan </w:t>
      </w:r>
      <w:r w:rsidRPr="00DE7BB8">
        <w:t>pembelajaran m</w:t>
      </w:r>
      <w:r>
        <w:t>enggunakan</w:t>
      </w:r>
      <w:r w:rsidRPr="00DE7BB8">
        <w:t xml:space="preserve"> </w:t>
      </w:r>
      <w:r>
        <w:rPr>
          <w:i/>
          <w:iCs/>
        </w:rPr>
        <w:t xml:space="preserve">software </w:t>
      </w:r>
      <w:r>
        <w:rPr>
          <w:rFonts w:eastAsia="Times New Roman"/>
          <w:color w:val="000000"/>
          <w:szCs w:val="20"/>
        </w:rPr>
        <w:t xml:space="preserve">MAPLE 18 </w:t>
      </w:r>
      <w:r>
        <w:t xml:space="preserve"> bisa disempurnakan dengan adanya perangkat tambahan yang lain. </w:t>
      </w:r>
      <w:r>
        <w:rPr>
          <w:color w:val="000000"/>
        </w:rPr>
        <w:t xml:space="preserve">Selain itu, pengambilan sampel yang lebih banyak sangat disarankan agar mampu memberikan hasil yang lebih representatif. </w:t>
      </w:r>
    </w:p>
    <w:p w14:paraId="2B011112" w14:textId="77777777" w:rsidR="006912F6" w:rsidRPr="006912F6" w:rsidRDefault="006912F6" w:rsidP="00BA60A3">
      <w:pPr>
        <w:jc w:val="both"/>
        <w:rPr>
          <w:b/>
          <w:bCs/>
          <w:color w:val="000000"/>
          <w:szCs w:val="20"/>
          <w:lang w:val="id-ID"/>
        </w:rPr>
      </w:pPr>
    </w:p>
    <w:p w14:paraId="3FB1B3E1" w14:textId="77777777" w:rsidR="005277F1" w:rsidRPr="00EA3F87" w:rsidRDefault="005277F1" w:rsidP="005277F1">
      <w:pPr>
        <w:pStyle w:val="Heading1"/>
        <w:numPr>
          <w:ilvl w:val="0"/>
          <w:numId w:val="0"/>
        </w:numPr>
        <w:tabs>
          <w:tab w:val="left" w:pos="0"/>
        </w:tabs>
        <w:suppressAutoHyphens/>
        <w:ind w:left="405" w:hanging="360"/>
        <w:rPr>
          <w:color w:val="000000"/>
        </w:rPr>
      </w:pPr>
      <w:r w:rsidRPr="00EA3F87">
        <w:rPr>
          <w:color w:val="000000"/>
        </w:rPr>
        <w:t>5. DAFTAR RUJUKAN</w:t>
      </w:r>
    </w:p>
    <w:p w14:paraId="36081F7F" w14:textId="77777777" w:rsidR="008E2EDC" w:rsidRPr="008E2EDC" w:rsidRDefault="008E2EDC" w:rsidP="008E2EDC">
      <w:pPr>
        <w:pStyle w:val="ListParagraph"/>
        <w:numPr>
          <w:ilvl w:val="0"/>
          <w:numId w:val="9"/>
        </w:numPr>
        <w:spacing w:before="120"/>
        <w:jc w:val="both"/>
        <w:rPr>
          <w:szCs w:val="20"/>
        </w:rPr>
      </w:pPr>
      <w:r w:rsidRPr="008E2EDC">
        <w:rPr>
          <w:szCs w:val="20"/>
        </w:rPr>
        <w:t xml:space="preserve">Kasali, Renald. 2018. </w:t>
      </w:r>
      <w:r w:rsidRPr="008E2EDC">
        <w:rPr>
          <w:i/>
          <w:szCs w:val="20"/>
        </w:rPr>
        <w:t>Disruption</w:t>
      </w:r>
      <w:r w:rsidRPr="008E2EDC">
        <w:rPr>
          <w:szCs w:val="20"/>
        </w:rPr>
        <w:t>. Jakarta : PT Gramedia Pustaka Utama</w:t>
      </w:r>
    </w:p>
    <w:p w14:paraId="3B71908D" w14:textId="72C037C5" w:rsidR="008E2EDC" w:rsidRPr="008E2EDC" w:rsidRDefault="008E2EDC" w:rsidP="008E2EDC">
      <w:pPr>
        <w:pStyle w:val="ListParagraph"/>
        <w:numPr>
          <w:ilvl w:val="0"/>
          <w:numId w:val="9"/>
        </w:numPr>
        <w:spacing w:before="120"/>
        <w:jc w:val="both"/>
        <w:rPr>
          <w:szCs w:val="20"/>
        </w:rPr>
      </w:pPr>
      <w:r w:rsidRPr="008E2EDC">
        <w:rPr>
          <w:szCs w:val="20"/>
        </w:rPr>
        <w:t>Junaidi. 201</w:t>
      </w:r>
      <w:r w:rsidRPr="008E2EDC">
        <w:rPr>
          <w:szCs w:val="20"/>
        </w:rPr>
        <w:t>6</w:t>
      </w:r>
      <w:r w:rsidRPr="008E2EDC">
        <w:rPr>
          <w:szCs w:val="20"/>
        </w:rPr>
        <w:t xml:space="preserve">. </w:t>
      </w:r>
      <w:r w:rsidRPr="008E2EDC">
        <w:rPr>
          <w:rFonts w:eastAsia="Times New Roman"/>
          <w:szCs w:val="20"/>
        </w:rPr>
        <w:t xml:space="preserve">Penggunaan Software Maple dalam Pembelajaran Matematika pada Materi Integral. </w:t>
      </w:r>
      <w:r w:rsidRPr="008E2EDC">
        <w:rPr>
          <w:rFonts w:eastAsia="Times New Roman"/>
          <w:i/>
          <w:iCs/>
          <w:szCs w:val="20"/>
        </w:rPr>
        <w:t>Prodi Pendidikan Matematika FKIP Universitas Jabal Ghafur Sigli.</w:t>
      </w:r>
      <w:r w:rsidRPr="008E2EDC">
        <w:rPr>
          <w:rFonts w:eastAsia="Times New Roman"/>
          <w:szCs w:val="20"/>
        </w:rPr>
        <w:t xml:space="preserve"> Volume VII Nomor 2. Juli -Desember 2016</w:t>
      </w:r>
    </w:p>
    <w:p w14:paraId="250B7758" w14:textId="77777777" w:rsidR="008E2EDC" w:rsidRPr="008E2EDC" w:rsidRDefault="008E2EDC" w:rsidP="008E2EDC">
      <w:pPr>
        <w:pStyle w:val="ListParagraph"/>
        <w:numPr>
          <w:ilvl w:val="0"/>
          <w:numId w:val="9"/>
        </w:numPr>
        <w:spacing w:before="120"/>
        <w:jc w:val="both"/>
        <w:rPr>
          <w:szCs w:val="20"/>
        </w:rPr>
      </w:pPr>
      <w:r w:rsidRPr="008E2EDC">
        <w:rPr>
          <w:rFonts w:eastAsia="Times New Roman"/>
          <w:szCs w:val="20"/>
        </w:rPr>
        <w:t xml:space="preserve">Kartono, 2005. </w:t>
      </w:r>
      <w:r w:rsidRPr="008E2EDC">
        <w:rPr>
          <w:rFonts w:eastAsia="Times New Roman"/>
          <w:i/>
          <w:iCs/>
          <w:szCs w:val="20"/>
        </w:rPr>
        <w:t>Maple untuk Persamaan Diferensial</w:t>
      </w:r>
      <w:r w:rsidRPr="008E2EDC">
        <w:rPr>
          <w:rFonts w:eastAsia="Times New Roman"/>
          <w:szCs w:val="20"/>
        </w:rPr>
        <w:t>. Yogyakarta: Graha Ilmu.</w:t>
      </w:r>
    </w:p>
    <w:p w14:paraId="632D0217" w14:textId="357B2838" w:rsidR="008E2EDC" w:rsidRPr="008E2EDC" w:rsidRDefault="008E2EDC" w:rsidP="008E2EDC">
      <w:pPr>
        <w:pStyle w:val="ListParagraph"/>
        <w:numPr>
          <w:ilvl w:val="0"/>
          <w:numId w:val="9"/>
        </w:numPr>
        <w:spacing w:before="120"/>
        <w:jc w:val="both"/>
        <w:rPr>
          <w:szCs w:val="20"/>
        </w:rPr>
      </w:pPr>
      <w:r w:rsidRPr="008E2EDC">
        <w:rPr>
          <w:rFonts w:eastAsia="Times New Roman"/>
          <w:szCs w:val="20"/>
        </w:rPr>
        <w:t xml:space="preserve">Garvan, F. 2002. </w:t>
      </w:r>
      <w:r w:rsidRPr="008E2EDC">
        <w:rPr>
          <w:rFonts w:eastAsia="Times New Roman"/>
          <w:i/>
          <w:iCs/>
          <w:szCs w:val="20"/>
        </w:rPr>
        <w:t>The Maple Book</w:t>
      </w:r>
      <w:r w:rsidRPr="008E2EDC">
        <w:rPr>
          <w:rFonts w:eastAsia="Times New Roman"/>
          <w:szCs w:val="20"/>
        </w:rPr>
        <w:t>. New York Washington D.C: A CRC</w:t>
      </w:r>
    </w:p>
    <w:p w14:paraId="30D1F8A1" w14:textId="338EE9B4" w:rsidR="008E2EDC" w:rsidRPr="008E2EDC" w:rsidRDefault="008E2EDC" w:rsidP="008E2EDC">
      <w:pPr>
        <w:pStyle w:val="ListParagraph"/>
        <w:numPr>
          <w:ilvl w:val="0"/>
          <w:numId w:val="9"/>
        </w:numPr>
        <w:spacing w:before="120"/>
        <w:jc w:val="both"/>
        <w:rPr>
          <w:szCs w:val="20"/>
        </w:rPr>
      </w:pPr>
      <w:r w:rsidRPr="008E2EDC">
        <w:rPr>
          <w:rFonts w:eastAsia="Times New Roman"/>
          <w:szCs w:val="20"/>
        </w:rPr>
        <w:t xml:space="preserve">Qodariyah, E., &amp; Ismail, A.D. 2012. </w:t>
      </w:r>
      <w:r w:rsidRPr="008E2EDC">
        <w:rPr>
          <w:szCs w:val="20"/>
        </w:rPr>
        <w:t xml:space="preserve">Pembelajaran Kalkulus Dengan Bantuan Maple. </w:t>
      </w:r>
      <w:r w:rsidRPr="008E2EDC">
        <w:rPr>
          <w:i/>
          <w:iCs/>
          <w:szCs w:val="20"/>
        </w:rPr>
        <w:t>Jurnal Humanity.</w:t>
      </w:r>
      <w:r w:rsidRPr="008E2EDC">
        <w:rPr>
          <w:szCs w:val="20"/>
        </w:rPr>
        <w:t xml:space="preserve"> Volume 8, Nomor 1, September 2012: 144 – 154</w:t>
      </w:r>
    </w:p>
    <w:p w14:paraId="1636BD7F" w14:textId="74E84B2E" w:rsidR="008E2EDC" w:rsidRPr="008E2EDC" w:rsidRDefault="008E2EDC" w:rsidP="008E2EDC">
      <w:pPr>
        <w:pStyle w:val="ListParagraph"/>
        <w:numPr>
          <w:ilvl w:val="0"/>
          <w:numId w:val="9"/>
        </w:numPr>
        <w:spacing w:before="120"/>
        <w:jc w:val="both"/>
        <w:rPr>
          <w:szCs w:val="20"/>
        </w:rPr>
      </w:pPr>
      <w:r w:rsidRPr="008E2EDC">
        <w:rPr>
          <w:szCs w:val="20"/>
        </w:rPr>
        <w:t xml:space="preserve">Zayyadi, M., Lanya, H., &amp; Irawati, S. 2019. Geogebra dan Maple Sebagai Media Pembelajaran Matematika untuk Meningkatkan Kualitas Guru Matematika. </w:t>
      </w:r>
      <w:r w:rsidRPr="008E2EDC">
        <w:rPr>
          <w:i/>
          <w:iCs/>
          <w:szCs w:val="20"/>
        </w:rPr>
        <w:t>Abdimas Dewantara</w:t>
      </w:r>
      <w:r w:rsidRPr="008E2EDC">
        <w:rPr>
          <w:i/>
          <w:iCs/>
          <w:szCs w:val="20"/>
        </w:rPr>
        <w:t>.</w:t>
      </w:r>
      <w:r w:rsidRPr="008E2EDC">
        <w:rPr>
          <w:szCs w:val="20"/>
        </w:rPr>
        <w:t xml:space="preserve"> Volume 2, No. 1, Maret 2019, hal. 53 - 61 P-ISSN: 2615-4889 E-ISSN: 2615-8782</w:t>
      </w:r>
    </w:p>
    <w:p w14:paraId="5CDB4E0F" w14:textId="70389D42" w:rsidR="008E2EDC" w:rsidRPr="008E2EDC" w:rsidRDefault="008E2EDC" w:rsidP="008E2EDC">
      <w:pPr>
        <w:pStyle w:val="ListParagraph"/>
        <w:numPr>
          <w:ilvl w:val="0"/>
          <w:numId w:val="9"/>
        </w:numPr>
        <w:spacing w:before="120"/>
        <w:jc w:val="both"/>
        <w:rPr>
          <w:szCs w:val="20"/>
        </w:rPr>
      </w:pPr>
      <w:r w:rsidRPr="008E2EDC">
        <w:rPr>
          <w:szCs w:val="20"/>
        </w:rPr>
        <w:t xml:space="preserve">Sari, R.U., Faridah, A, S., &amp; Anggoro, B.S. 2020. </w:t>
      </w:r>
      <w:r w:rsidRPr="008E2EDC">
        <w:rPr>
          <w:szCs w:val="20"/>
        </w:rPr>
        <w:t>Swishmax Dalam Pengembangan Media Pembelajaran Struktur Aljabar</w:t>
      </w:r>
      <w:r w:rsidRPr="008E2EDC">
        <w:rPr>
          <w:szCs w:val="20"/>
        </w:rPr>
        <w:t xml:space="preserve">. </w:t>
      </w:r>
      <w:r w:rsidRPr="008E2EDC">
        <w:rPr>
          <w:i/>
          <w:iCs/>
          <w:szCs w:val="20"/>
        </w:rPr>
        <w:t>Jurnal Pijar MIPA</w:t>
      </w:r>
      <w:r w:rsidRPr="008E2EDC">
        <w:rPr>
          <w:szCs w:val="20"/>
        </w:rPr>
        <w:t>.</w:t>
      </w:r>
      <w:r w:rsidRPr="008E2EDC">
        <w:rPr>
          <w:szCs w:val="20"/>
        </w:rPr>
        <w:t xml:space="preserve"> Vol. 15 No.3, Juni 2020: 280-287</w:t>
      </w:r>
    </w:p>
    <w:p w14:paraId="4AB58562" w14:textId="1E83A0B5" w:rsidR="008E2EDC" w:rsidRPr="008E2EDC" w:rsidRDefault="008E2EDC" w:rsidP="008E2EDC">
      <w:pPr>
        <w:pStyle w:val="ListParagraph"/>
        <w:numPr>
          <w:ilvl w:val="0"/>
          <w:numId w:val="9"/>
        </w:numPr>
        <w:spacing w:before="120"/>
        <w:jc w:val="both"/>
        <w:rPr>
          <w:szCs w:val="20"/>
        </w:rPr>
      </w:pPr>
      <w:r w:rsidRPr="008E2EDC">
        <w:rPr>
          <w:szCs w:val="20"/>
        </w:rPr>
        <w:t>Azhar</w:t>
      </w:r>
      <w:r w:rsidRPr="008E2EDC">
        <w:rPr>
          <w:szCs w:val="20"/>
        </w:rPr>
        <w:t>, A</w:t>
      </w:r>
      <w:r w:rsidRPr="008E2EDC">
        <w:rPr>
          <w:szCs w:val="20"/>
        </w:rPr>
        <w:t xml:space="preserve">. 2011. </w:t>
      </w:r>
      <w:r w:rsidRPr="008E2EDC">
        <w:rPr>
          <w:i/>
          <w:iCs/>
          <w:szCs w:val="20"/>
        </w:rPr>
        <w:t>Media Pembelajaran</w:t>
      </w:r>
      <w:r w:rsidRPr="008E2EDC">
        <w:rPr>
          <w:szCs w:val="20"/>
        </w:rPr>
        <w:t>. Jakarta: PT. Raja Grafindo Persada</w:t>
      </w:r>
    </w:p>
    <w:p w14:paraId="7C178B6B" w14:textId="188AD4B0" w:rsidR="008E2EDC" w:rsidRPr="008E2EDC" w:rsidRDefault="008E2EDC" w:rsidP="008E2EDC">
      <w:pPr>
        <w:pStyle w:val="ListParagraph"/>
        <w:numPr>
          <w:ilvl w:val="0"/>
          <w:numId w:val="9"/>
        </w:numPr>
        <w:spacing w:before="120"/>
        <w:jc w:val="both"/>
        <w:rPr>
          <w:szCs w:val="20"/>
        </w:rPr>
      </w:pPr>
      <w:r w:rsidRPr="008E2EDC">
        <w:rPr>
          <w:szCs w:val="20"/>
        </w:rPr>
        <w:t>Nana</w:t>
      </w:r>
      <w:r w:rsidRPr="008E2EDC">
        <w:rPr>
          <w:szCs w:val="20"/>
        </w:rPr>
        <w:t>, S.</w:t>
      </w:r>
      <w:r w:rsidRPr="008E2EDC">
        <w:rPr>
          <w:szCs w:val="20"/>
        </w:rPr>
        <w:t xml:space="preserve"> dan Rivai</w:t>
      </w:r>
      <w:r w:rsidRPr="008E2EDC">
        <w:rPr>
          <w:szCs w:val="20"/>
        </w:rPr>
        <w:t>, A</w:t>
      </w:r>
      <w:r w:rsidRPr="008E2EDC">
        <w:rPr>
          <w:szCs w:val="20"/>
        </w:rPr>
        <w:t xml:space="preserve">. 2002. </w:t>
      </w:r>
      <w:r w:rsidRPr="008E2EDC">
        <w:rPr>
          <w:i/>
          <w:iCs/>
          <w:szCs w:val="20"/>
        </w:rPr>
        <w:t>Media Pengajaran</w:t>
      </w:r>
      <w:r w:rsidRPr="008E2EDC">
        <w:rPr>
          <w:szCs w:val="20"/>
        </w:rPr>
        <w:t>. Bandung: CV Sinar Baru</w:t>
      </w:r>
    </w:p>
    <w:p w14:paraId="19576CB5" w14:textId="71AAF328" w:rsidR="008E2EDC" w:rsidRPr="008E2EDC" w:rsidRDefault="008E2EDC" w:rsidP="008E2EDC">
      <w:pPr>
        <w:pStyle w:val="ListParagraph"/>
        <w:numPr>
          <w:ilvl w:val="0"/>
          <w:numId w:val="9"/>
        </w:numPr>
        <w:spacing w:before="120"/>
        <w:jc w:val="both"/>
        <w:rPr>
          <w:szCs w:val="20"/>
        </w:rPr>
      </w:pPr>
      <w:r w:rsidRPr="008E2EDC">
        <w:rPr>
          <w:szCs w:val="20"/>
        </w:rPr>
        <w:t xml:space="preserve">Shodikin, A. 2017. Pengembangan Bahan Ajar Kalkulus Integral Berbasis Animasi. </w:t>
      </w:r>
      <w:r w:rsidRPr="008E2EDC">
        <w:rPr>
          <w:i/>
          <w:iCs/>
          <w:szCs w:val="20"/>
        </w:rPr>
        <w:t>Aksioma: Jurnal Program Studi Pendidikan Matematika, 6(1), 1–11.</w:t>
      </w:r>
    </w:p>
    <w:p w14:paraId="10476CEB" w14:textId="2F6EA91A" w:rsidR="008E2EDC" w:rsidRPr="008E2EDC" w:rsidRDefault="008E2EDC" w:rsidP="008E2EDC">
      <w:pPr>
        <w:pStyle w:val="ListParagraph"/>
        <w:numPr>
          <w:ilvl w:val="0"/>
          <w:numId w:val="9"/>
        </w:numPr>
        <w:spacing w:before="120"/>
        <w:jc w:val="both"/>
        <w:rPr>
          <w:szCs w:val="20"/>
        </w:rPr>
      </w:pPr>
      <w:r w:rsidRPr="008E2EDC">
        <w:rPr>
          <w:szCs w:val="20"/>
        </w:rPr>
        <w:t xml:space="preserve">Pribadi, </w:t>
      </w:r>
      <w:r w:rsidRPr="008E2EDC">
        <w:rPr>
          <w:szCs w:val="20"/>
        </w:rPr>
        <w:t>B.</w:t>
      </w:r>
      <w:r w:rsidRPr="008E2EDC">
        <w:rPr>
          <w:szCs w:val="20"/>
        </w:rPr>
        <w:t xml:space="preserve"> A. 2009. </w:t>
      </w:r>
      <w:r w:rsidRPr="008E2EDC">
        <w:rPr>
          <w:i/>
          <w:iCs/>
          <w:szCs w:val="20"/>
        </w:rPr>
        <w:t>Model Desain Sistem Pembelajaran</w:t>
      </w:r>
      <w:r w:rsidRPr="008E2EDC">
        <w:rPr>
          <w:szCs w:val="20"/>
        </w:rPr>
        <w:t>. Jakarta: Dian Rakyat.</w:t>
      </w:r>
    </w:p>
    <w:p w14:paraId="609BC8C0" w14:textId="406C34B6" w:rsidR="008E2EDC" w:rsidRPr="008E2EDC" w:rsidRDefault="008E2EDC" w:rsidP="008E2EDC">
      <w:pPr>
        <w:pStyle w:val="ListParagraph"/>
        <w:numPr>
          <w:ilvl w:val="0"/>
          <w:numId w:val="9"/>
        </w:numPr>
        <w:spacing w:before="120"/>
        <w:jc w:val="both"/>
        <w:rPr>
          <w:szCs w:val="20"/>
        </w:rPr>
      </w:pPr>
      <w:r w:rsidRPr="008E2EDC">
        <w:rPr>
          <w:szCs w:val="20"/>
        </w:rPr>
        <w:t xml:space="preserve">Arikunto, S. 2011. </w:t>
      </w:r>
      <w:r w:rsidRPr="008E2EDC">
        <w:rPr>
          <w:i/>
          <w:szCs w:val="20"/>
        </w:rPr>
        <w:t>Dasar-Dasar Evaluasi Pendidikan</w:t>
      </w:r>
      <w:r w:rsidRPr="008E2EDC">
        <w:rPr>
          <w:szCs w:val="20"/>
        </w:rPr>
        <w:t>. Jakarta : Bumi Aksara</w:t>
      </w:r>
    </w:p>
    <w:p w14:paraId="18477889" w14:textId="3FB3F0E9" w:rsidR="008E2EDC" w:rsidRPr="008E2EDC" w:rsidRDefault="008E2EDC" w:rsidP="008E2EDC">
      <w:pPr>
        <w:pStyle w:val="ListParagraph"/>
        <w:numPr>
          <w:ilvl w:val="0"/>
          <w:numId w:val="9"/>
        </w:numPr>
        <w:spacing w:before="120"/>
        <w:jc w:val="both"/>
        <w:rPr>
          <w:szCs w:val="20"/>
        </w:rPr>
      </w:pPr>
      <w:r w:rsidRPr="008E2EDC">
        <w:rPr>
          <w:szCs w:val="20"/>
        </w:rPr>
        <w:t xml:space="preserve">Hobri. 2010. </w:t>
      </w:r>
      <w:r w:rsidRPr="008E2EDC">
        <w:rPr>
          <w:i/>
          <w:szCs w:val="20"/>
        </w:rPr>
        <w:t>Metodologi Penelitian Pengembangan (Aplikasi Pada Penelitian Pendidikan Matematika)</w:t>
      </w:r>
      <w:r w:rsidRPr="008E2EDC">
        <w:rPr>
          <w:szCs w:val="20"/>
        </w:rPr>
        <w:t>. Jember : Pena Salsabila</w:t>
      </w:r>
    </w:p>
    <w:p w14:paraId="08E7D293" w14:textId="77777777" w:rsidR="008E2EDC" w:rsidRPr="00423975" w:rsidRDefault="008E2EDC" w:rsidP="008E2EDC">
      <w:pPr>
        <w:pStyle w:val="Default"/>
        <w:jc w:val="both"/>
        <w:rPr>
          <w:color w:val="auto"/>
          <w:sz w:val="22"/>
          <w:szCs w:val="22"/>
        </w:rPr>
        <w:sectPr w:rsidR="008E2EDC" w:rsidRPr="00423975" w:rsidSect="008E2EDC">
          <w:type w:val="oddPage"/>
          <w:pgSz w:w="11909" w:h="16834" w:code="9"/>
          <w:pgMar w:top="1701" w:right="1701" w:bottom="1701" w:left="1701" w:header="720" w:footer="720" w:gutter="0"/>
          <w:cols w:space="720"/>
          <w:docGrid w:linePitch="360"/>
        </w:sectPr>
      </w:pPr>
    </w:p>
    <w:bookmarkEnd w:id="0"/>
    <w:p w14:paraId="387B08A8" w14:textId="6DD2217C" w:rsidR="00E82D0C" w:rsidRPr="008E2EDC" w:rsidRDefault="00E82D0C" w:rsidP="008E2EDC">
      <w:pPr>
        <w:rPr>
          <w:b/>
        </w:rPr>
      </w:pPr>
    </w:p>
    <w:sectPr w:rsidR="00E82D0C" w:rsidRPr="008E2EDC" w:rsidSect="00B74429">
      <w:headerReference w:type="even" r:id="rId8"/>
      <w:headerReference w:type="default" r:id="rId9"/>
      <w:footerReference w:type="even" r:id="rId10"/>
      <w:footerReference w:type="default" r:id="rId11"/>
      <w:headerReference w:type="first" r:id="rId12"/>
      <w:footerReference w:type="first" r:id="rId13"/>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9FF2" w14:textId="77777777" w:rsidR="007E7029" w:rsidRDefault="007E7029">
      <w:r>
        <w:separator/>
      </w:r>
    </w:p>
  </w:endnote>
  <w:endnote w:type="continuationSeparator" w:id="0">
    <w:p w14:paraId="7F2E8BAD" w14:textId="77777777" w:rsidR="007E7029" w:rsidRDefault="007E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3ABBB8C0" w14:textId="6EAF6550" w:rsidR="005E116D" w:rsidRPr="00E555C7" w:rsidRDefault="0026399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7329BC">
          <w:rPr>
            <w:b/>
            <w:bCs/>
            <w:noProof/>
            <w:sz w:val="22"/>
            <w:szCs w:val="28"/>
          </w:rPr>
          <w:t>2</w:t>
        </w:r>
        <w:r w:rsidRPr="00C10BFF">
          <w:rPr>
            <w:b/>
            <w:bCs/>
            <w:noProof/>
            <w:sz w:val="22"/>
            <w:szCs w:val="28"/>
          </w:rPr>
          <w:fldChar w:fldCharType="end"/>
        </w:r>
        <w:r w:rsidRPr="00C10BFF">
          <w:rPr>
            <w:b/>
            <w:bCs/>
            <w:sz w:val="22"/>
            <w:szCs w:val="28"/>
          </w:rPr>
          <w:t xml:space="preserve"> | </w:t>
        </w:r>
        <w:r w:rsidRPr="00C10BFF">
          <w:rPr>
            <w:sz w:val="22"/>
            <w:szCs w:val="28"/>
          </w:rPr>
          <w:t xml:space="preserve">Penulis utama : </w:t>
        </w:r>
        <w:hyperlink r:id="rId1" w:history="1">
          <w:r w:rsidR="00E555C7" w:rsidRPr="00650623">
            <w:rPr>
              <w:rStyle w:val="Hyperlink"/>
              <w:bCs/>
            </w:rPr>
            <w:t>iesyahrodliyah90@gmail.com</w:t>
          </w:r>
        </w:hyperlink>
        <w:r w:rsidR="00E555C7">
          <w:rPr>
            <w:bCs/>
            <w:lang w:val="id-ID"/>
          </w:rPr>
          <w:t xml:space="preserve"> </w:t>
        </w:r>
      </w:p>
    </w:sdtContent>
  </w:sdt>
  <w:p w14:paraId="3E4DF5A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E950" w14:textId="61B028CC" w:rsidR="009E1059" w:rsidRPr="00C10BFF" w:rsidRDefault="009E1059" w:rsidP="009E1059">
    <w:pPr>
      <w:pStyle w:val="Footer"/>
      <w:pBdr>
        <w:top w:val="single" w:sz="4" w:space="1" w:color="D9D9D9" w:themeColor="background1" w:themeShade="D9"/>
      </w:pBdr>
      <w:jc w:val="right"/>
      <w:rPr>
        <w:sz w:val="22"/>
        <w:szCs w:val="28"/>
      </w:rPr>
    </w:pPr>
    <w:r w:rsidRPr="00C10BFF">
      <w:rPr>
        <w:sz w:val="22"/>
        <w:szCs w:val="28"/>
      </w:rPr>
      <w:t xml:space="preserve">    Penulis utama : </w:t>
    </w:r>
    <w:hyperlink r:id="rId1" w:history="1">
      <w:r w:rsidR="00E555C7" w:rsidRPr="00650623">
        <w:rPr>
          <w:rStyle w:val="Hyperlink"/>
          <w:sz w:val="22"/>
          <w:szCs w:val="28"/>
        </w:rPr>
        <w:t>iesyahrodliyah90@gmail.com</w:t>
      </w:r>
    </w:hyperlink>
    <w:r w:rsidR="00E555C7">
      <w:rPr>
        <w:sz w:val="22"/>
        <w:szCs w:val="28"/>
        <w:lang w:val="id-ID"/>
      </w:rPr>
      <w:t xml:space="preserve">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7329BC" w:rsidRPr="007329BC">
          <w:rPr>
            <w:b/>
            <w:bCs/>
            <w:noProof/>
            <w:szCs w:val="28"/>
          </w:rPr>
          <w:t>3</w:t>
        </w:r>
        <w:r w:rsidRPr="00C10BFF">
          <w:rPr>
            <w:b/>
            <w:bCs/>
            <w:noProof/>
            <w:sz w:val="22"/>
            <w:szCs w:val="28"/>
          </w:rPr>
          <w:fldChar w:fldCharType="end"/>
        </w:r>
      </w:sdtContent>
    </w:sdt>
  </w:p>
  <w:p w14:paraId="50B45FCD" w14:textId="77777777" w:rsidR="009E1059" w:rsidRDefault="009E1059" w:rsidP="009E1059">
    <w:pPr>
      <w:pStyle w:val="Footer"/>
    </w:pPr>
  </w:p>
  <w:p w14:paraId="7C6D0D0C"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4EA7" w14:textId="29AFED6C"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Penulis utama : </w:t>
    </w:r>
    <w:r w:rsidR="00E555C7">
      <w:rPr>
        <w:sz w:val="22"/>
        <w:szCs w:val="28"/>
      </w:rPr>
      <w:t>iesyahrodliyah90@gmail.co</w:t>
    </w:r>
    <w:r w:rsidR="00E555C7">
      <w:rPr>
        <w:sz w:val="22"/>
        <w:szCs w:val="28"/>
        <w:lang w:val="id-ID"/>
      </w:rPr>
      <w:t>m</w:t>
    </w:r>
    <w:r w:rsidRPr="00C10BFF">
      <w:rPr>
        <w:sz w:val="22"/>
        <w:szCs w:val="28"/>
      </w:rPr>
      <w:t xml:space="preserve">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1F070C">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p w14:paraId="58D0A340"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D8A6" w14:textId="77777777" w:rsidR="007E7029" w:rsidRDefault="007E7029">
      <w:r>
        <w:separator/>
      </w:r>
    </w:p>
  </w:footnote>
  <w:footnote w:type="continuationSeparator" w:id="0">
    <w:p w14:paraId="00288615" w14:textId="77777777" w:rsidR="007E7029" w:rsidRDefault="007E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2CA" w14:textId="58BBE060" w:rsidR="007C40C8" w:rsidRPr="00FE73DF" w:rsidRDefault="007C40C8" w:rsidP="007C40C8">
    <w:pPr>
      <w:pStyle w:val="Header"/>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FE73DF">
      <w:rPr>
        <w:sz w:val="20"/>
        <w:szCs w:val="20"/>
        <w:lang w:val="id-ID"/>
      </w:rPr>
      <w:t>6</w:t>
    </w:r>
  </w:p>
  <w:p w14:paraId="4CCA7AFC" w14:textId="7F2E2645" w:rsidR="005277F1" w:rsidRPr="00FE73DF" w:rsidRDefault="007C40C8" w:rsidP="007C40C8">
    <w:pPr>
      <w:pStyle w:val="Header"/>
      <w:rPr>
        <w:sz w:val="20"/>
        <w:szCs w:val="20"/>
        <w:lang w:val="id-ID"/>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739B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" strokecolor="black [3040]"/>
          </w:pict>
        </mc:Fallback>
      </mc:AlternateContent>
    </w:r>
    <w:r>
      <w:rPr>
        <w:sz w:val="20"/>
        <w:szCs w:val="20"/>
        <w:lang w:val="id-ID"/>
      </w:rPr>
      <w:t>LPPM UNHASY TEBUIRENG JOMBANG 20</w:t>
    </w:r>
    <w:r w:rsidR="00E96924">
      <w:rPr>
        <w:sz w:val="20"/>
        <w:szCs w:val="20"/>
      </w:rPr>
      <w:t>2</w:t>
    </w:r>
    <w:r w:rsidR="00FE73DF">
      <w:rPr>
        <w:sz w:val="20"/>
        <w:szCs w:val="20"/>
        <w:lang w:val="id-ID"/>
      </w:rPr>
      <w:t>2</w:t>
    </w:r>
  </w:p>
  <w:p w14:paraId="74A8E6E7"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2811" w14:textId="2F6CA955" w:rsidR="009E1059" w:rsidRPr="00FE73DF" w:rsidRDefault="009E1059" w:rsidP="009E105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FE73DF">
      <w:rPr>
        <w:sz w:val="20"/>
        <w:szCs w:val="20"/>
        <w:lang w:val="id-ID"/>
      </w:rPr>
      <w:t>6</w:t>
    </w:r>
  </w:p>
  <w:p w14:paraId="6A62D044" w14:textId="0327DB08" w:rsidR="009E1059" w:rsidRPr="00FE73DF" w:rsidRDefault="009E1059" w:rsidP="009E1059">
    <w:pPr>
      <w:pStyle w:val="Header"/>
      <w:jc w:val="right"/>
      <w:rPr>
        <w:lang w:val="id-ID"/>
      </w:rPr>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2E31C"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" strokecolor="black [3040]">
              <w10:wrap anchorx="margin"/>
            </v:line>
          </w:pict>
        </mc:Fallback>
      </mc:AlternateContent>
    </w:r>
    <w:r>
      <w:rPr>
        <w:sz w:val="20"/>
        <w:szCs w:val="20"/>
        <w:lang w:val="id-ID"/>
      </w:rPr>
      <w:t>LPPM UNHASY TEBUIRENG JOMBANG 20</w:t>
    </w:r>
    <w:r w:rsidR="00FE73DF">
      <w:rPr>
        <w:sz w:val="20"/>
        <w:szCs w:val="20"/>
      </w:rPr>
      <w:t>2</w:t>
    </w:r>
    <w:r w:rsidR="00FE73DF">
      <w:rPr>
        <w:sz w:val="20"/>
        <w:szCs w:val="20"/>
        <w:lang w:val="id-ID"/>
      </w:rPr>
      <w:t>2</w:t>
    </w:r>
  </w:p>
  <w:p w14:paraId="19DE1574" w14:textId="77777777" w:rsidR="009E1059" w:rsidRPr="009E1059" w:rsidRDefault="009E1059" w:rsidP="009E1059">
    <w:pPr>
      <w:pStyle w:val="Header"/>
    </w:pPr>
  </w:p>
  <w:p w14:paraId="09E710D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2B2E" w14:textId="4CCDEBDE" w:rsidR="00B74429" w:rsidRPr="00FE73DF" w:rsidRDefault="00B74429" w:rsidP="00B7442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FE73DF">
      <w:rPr>
        <w:sz w:val="20"/>
        <w:szCs w:val="20"/>
        <w:lang w:val="id-ID"/>
      </w:rPr>
      <w:t>6</w:t>
    </w:r>
  </w:p>
  <w:p w14:paraId="05F1595C" w14:textId="3B41B1F2" w:rsidR="00B74429" w:rsidRPr="00FE73DF" w:rsidRDefault="00B74429" w:rsidP="00B74429">
    <w:pPr>
      <w:pStyle w:val="Header"/>
      <w:jc w:val="right"/>
      <w:rPr>
        <w:lang w:val="id-ID"/>
      </w:rPr>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823E7F"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" strokecolor="black [3040]">
              <w10:wrap anchorx="margin"/>
            </v:line>
          </w:pict>
        </mc:Fallback>
      </mc:AlternateContent>
    </w:r>
    <w:r>
      <w:rPr>
        <w:sz w:val="20"/>
        <w:szCs w:val="20"/>
        <w:lang w:val="id-ID"/>
      </w:rPr>
      <w:t>LPPM UNHASY TEBUIRENG JOMBANG 20</w:t>
    </w:r>
    <w:r w:rsidR="00FE73DF">
      <w:rPr>
        <w:sz w:val="20"/>
        <w:szCs w:val="20"/>
      </w:rPr>
      <w:t>2</w:t>
    </w:r>
    <w:r w:rsidR="00FE73DF">
      <w:rPr>
        <w:sz w:val="20"/>
        <w:szCs w:val="20"/>
        <w:lang w:val="id-ID"/>
      </w:rPr>
      <w:t>2</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p w14:paraId="700C9AD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C16DA"/>
    <w:multiLevelType w:val="hybridMultilevel"/>
    <w:tmpl w:val="A142F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4" w15:restartNumberingAfterBreak="0">
    <w:nsid w:val="194353B4"/>
    <w:multiLevelType w:val="hybridMultilevel"/>
    <w:tmpl w:val="ECCCECD2"/>
    <w:lvl w:ilvl="0" w:tplc="FB4C20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A1470"/>
    <w:multiLevelType w:val="hybridMultilevel"/>
    <w:tmpl w:val="7766F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05D77"/>
    <w:multiLevelType w:val="hybridMultilevel"/>
    <w:tmpl w:val="D3A27E86"/>
    <w:lvl w:ilvl="0" w:tplc="C95EA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173ACF"/>
    <w:multiLevelType w:val="hybridMultilevel"/>
    <w:tmpl w:val="C62049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5390328">
    <w:abstractNumId w:val="3"/>
  </w:num>
  <w:num w:numId="2" w16cid:durableId="939989271">
    <w:abstractNumId w:val="0"/>
  </w:num>
  <w:num w:numId="3" w16cid:durableId="1141314147">
    <w:abstractNumId w:val="2"/>
  </w:num>
  <w:num w:numId="4" w16cid:durableId="1572349970">
    <w:abstractNumId w:val="5"/>
  </w:num>
  <w:num w:numId="5" w16cid:durableId="1716732231">
    <w:abstractNumId w:val="8"/>
  </w:num>
  <w:num w:numId="6" w16cid:durableId="2053116717">
    <w:abstractNumId w:val="1"/>
  </w:num>
  <w:num w:numId="7" w16cid:durableId="1294562440">
    <w:abstractNumId w:val="4"/>
  </w:num>
  <w:num w:numId="8" w16cid:durableId="1713577458">
    <w:abstractNumId w:val="6"/>
  </w:num>
  <w:num w:numId="9" w16cid:durableId="2023240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B0"/>
    <w:rsid w:val="000546F7"/>
    <w:rsid w:val="000850C7"/>
    <w:rsid w:val="000D00F7"/>
    <w:rsid w:val="001D08F2"/>
    <w:rsid w:val="001F070C"/>
    <w:rsid w:val="00216F30"/>
    <w:rsid w:val="00244E40"/>
    <w:rsid w:val="00263997"/>
    <w:rsid w:val="002A3580"/>
    <w:rsid w:val="002E5F6D"/>
    <w:rsid w:val="00320AD0"/>
    <w:rsid w:val="0033261D"/>
    <w:rsid w:val="00485279"/>
    <w:rsid w:val="004C3EA6"/>
    <w:rsid w:val="004E55E8"/>
    <w:rsid w:val="005277F1"/>
    <w:rsid w:val="00532DE3"/>
    <w:rsid w:val="00551B8C"/>
    <w:rsid w:val="005668C9"/>
    <w:rsid w:val="005D1853"/>
    <w:rsid w:val="005E116D"/>
    <w:rsid w:val="005E73D3"/>
    <w:rsid w:val="00630AB8"/>
    <w:rsid w:val="00634F3D"/>
    <w:rsid w:val="006912F6"/>
    <w:rsid w:val="006A3ABE"/>
    <w:rsid w:val="006D683C"/>
    <w:rsid w:val="007329BC"/>
    <w:rsid w:val="0073323D"/>
    <w:rsid w:val="007A7F83"/>
    <w:rsid w:val="007C40C8"/>
    <w:rsid w:val="007E7029"/>
    <w:rsid w:val="00886A54"/>
    <w:rsid w:val="008C364D"/>
    <w:rsid w:val="008D7EC9"/>
    <w:rsid w:val="008E2EDC"/>
    <w:rsid w:val="009264FB"/>
    <w:rsid w:val="0093694A"/>
    <w:rsid w:val="009554B0"/>
    <w:rsid w:val="0096542F"/>
    <w:rsid w:val="009A4943"/>
    <w:rsid w:val="009B4514"/>
    <w:rsid w:val="009E1059"/>
    <w:rsid w:val="00A31664"/>
    <w:rsid w:val="00B44578"/>
    <w:rsid w:val="00B74429"/>
    <w:rsid w:val="00BA60A3"/>
    <w:rsid w:val="00BD41DF"/>
    <w:rsid w:val="00BE3F06"/>
    <w:rsid w:val="00C10BFF"/>
    <w:rsid w:val="00C64DCB"/>
    <w:rsid w:val="00C858F9"/>
    <w:rsid w:val="00CB3C59"/>
    <w:rsid w:val="00D72F65"/>
    <w:rsid w:val="00D85552"/>
    <w:rsid w:val="00DD6845"/>
    <w:rsid w:val="00E00A9B"/>
    <w:rsid w:val="00E24A99"/>
    <w:rsid w:val="00E555C7"/>
    <w:rsid w:val="00E668CB"/>
    <w:rsid w:val="00E82D0C"/>
    <w:rsid w:val="00E96924"/>
    <w:rsid w:val="00EA3F87"/>
    <w:rsid w:val="00EF11ED"/>
    <w:rsid w:val="00F133A3"/>
    <w:rsid w:val="00F4307A"/>
    <w:rsid w:val="00F47B9F"/>
    <w:rsid w:val="00F74266"/>
    <w:rsid w:val="00FD0061"/>
    <w:rsid w:val="00FE7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5C60F"/>
  <w15:docId w15:val="{2C46FF4B-6D53-4D08-AA15-96FF2451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link w:val="ListParagraphChar"/>
    <w:uiPriority w:val="34"/>
    <w:qFormat/>
    <w:rsid w:val="006A3ABE"/>
    <w:pPr>
      <w:ind w:left="720"/>
      <w:contextualSpacing/>
    </w:pPr>
  </w:style>
  <w:style w:type="character" w:customStyle="1" w:styleId="UnresolvedMention1">
    <w:name w:val="Unresolved Mention1"/>
    <w:basedOn w:val="DefaultParagraphFont"/>
    <w:uiPriority w:val="99"/>
    <w:semiHidden/>
    <w:unhideWhenUsed/>
    <w:rsid w:val="000850C7"/>
    <w:rPr>
      <w:color w:val="605E5C"/>
      <w:shd w:val="clear" w:color="auto" w:fill="E1DFDD"/>
    </w:rPr>
  </w:style>
  <w:style w:type="paragraph" w:customStyle="1" w:styleId="PythagorasBody">
    <w:name w:val="Pythagoras_Body"/>
    <w:basedOn w:val="Normal"/>
    <w:qFormat/>
    <w:rsid w:val="006912F6"/>
    <w:pPr>
      <w:ind w:firstLine="567"/>
      <w:jc w:val="both"/>
    </w:pPr>
    <w:rPr>
      <w:rFonts w:eastAsia="Times New Roman"/>
      <w:sz w:val="22"/>
      <w:lang w:val="id-ID" w:eastAsia="en-US"/>
    </w:rPr>
  </w:style>
  <w:style w:type="character" w:customStyle="1" w:styleId="ListParagraphChar">
    <w:name w:val="List Paragraph Char"/>
    <w:link w:val="ListParagraph"/>
    <w:uiPriority w:val="34"/>
    <w:locked/>
    <w:rsid w:val="006912F6"/>
    <w:rPr>
      <w:rFonts w:ascii="Times New Roman" w:eastAsia="MS Mincho" w:hAnsi="Times New Roman"/>
      <w:szCs w:val="24"/>
      <w:lang w:eastAsia="ja-JP"/>
    </w:rPr>
  </w:style>
  <w:style w:type="paragraph" w:customStyle="1" w:styleId="JRPMBody">
    <w:name w:val="JRPM_Body"/>
    <w:basedOn w:val="Normal"/>
    <w:qFormat/>
    <w:rsid w:val="006912F6"/>
    <w:pPr>
      <w:ind w:firstLine="567"/>
      <w:jc w:val="both"/>
    </w:pPr>
    <w:rPr>
      <w:rFonts w:eastAsia="Times New Roman"/>
      <w:sz w:val="22"/>
      <w:lang w:val="id-ID" w:eastAsia="en-US"/>
    </w:rPr>
  </w:style>
  <w:style w:type="paragraph" w:customStyle="1" w:styleId="Default">
    <w:name w:val="Default"/>
    <w:rsid w:val="008E2EDC"/>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esyahrodliyah90@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esyahrodliyah90@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esyahrodliyah90@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Template>
  <TotalTime>5</TotalTime>
  <Pages>7</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16060</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iesyahrodliyah90@outlook.com</cp:lastModifiedBy>
  <cp:revision>2</cp:revision>
  <cp:lastPrinted>2013-05-13T02:29:00Z</cp:lastPrinted>
  <dcterms:created xsi:type="dcterms:W3CDTF">2023-03-10T07:31:00Z</dcterms:created>
  <dcterms:modified xsi:type="dcterms:W3CDTF">2023-03-10T07:31:00Z</dcterms:modified>
</cp:coreProperties>
</file>